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02D6" w14:textId="56C6BB5C" w:rsidR="00A8153D" w:rsidRPr="0013518C" w:rsidRDefault="004371BD" w:rsidP="004047C8">
      <w:pPr>
        <w:pStyle w:val="MainHeading"/>
        <w:spacing w:before="0" w:after="140"/>
        <w:ind w:left="0" w:right="109"/>
        <w:rPr>
          <w:color w:val="005395"/>
        </w:rPr>
      </w:pPr>
      <w:r>
        <w:rPr>
          <w:color w:val="005395"/>
        </w:rPr>
        <w:t xml:space="preserve">Handy food </w:t>
      </w:r>
      <w:r w:rsidR="00920AD3">
        <w:rPr>
          <w:color w:val="005395"/>
        </w:rPr>
        <w:t xml:space="preserve">basics </w:t>
      </w:r>
    </w:p>
    <w:p w14:paraId="08FADB0E" w14:textId="7FFECA60" w:rsidR="00397A93" w:rsidRPr="00397A93" w:rsidRDefault="00683154" w:rsidP="004047C8">
      <w:pPr>
        <w:ind w:right="109"/>
        <w:rPr>
          <w:rFonts w:cs="Calibri"/>
          <w:szCs w:val="22"/>
        </w:rPr>
      </w:pPr>
      <w:r w:rsidRPr="00683154">
        <w:rPr>
          <w:rFonts w:cs="Calibri"/>
          <w:szCs w:val="22"/>
        </w:rPr>
        <w:t xml:space="preserve">It is a good idea to have some nourishing foods </w:t>
      </w:r>
      <w:r w:rsidR="00920AD3">
        <w:rPr>
          <w:rFonts w:cs="Calibri"/>
          <w:szCs w:val="22"/>
        </w:rPr>
        <w:t>in the cupboard and fri</w:t>
      </w:r>
      <w:r w:rsidR="002C1307">
        <w:rPr>
          <w:rFonts w:cs="Calibri"/>
          <w:szCs w:val="22"/>
        </w:rPr>
        <w:t>dge</w:t>
      </w:r>
      <w:r w:rsidRPr="00683154">
        <w:rPr>
          <w:rFonts w:cs="Calibri"/>
          <w:szCs w:val="22"/>
        </w:rPr>
        <w:t xml:space="preserve">. That way, </w:t>
      </w:r>
      <w:r w:rsidR="00920AD3">
        <w:rPr>
          <w:rFonts w:cs="Calibri"/>
          <w:szCs w:val="22"/>
        </w:rPr>
        <w:t>you can make a simple meal or snack</w:t>
      </w:r>
      <w:r w:rsidRPr="00683154">
        <w:rPr>
          <w:rFonts w:cs="Calibri"/>
          <w:szCs w:val="22"/>
        </w:rPr>
        <w:t>.</w:t>
      </w:r>
      <w:r w:rsidR="003B5007">
        <w:rPr>
          <w:rFonts w:cs="Calibri"/>
          <w:szCs w:val="22"/>
        </w:rPr>
        <w:t xml:space="preserve"> </w:t>
      </w:r>
    </w:p>
    <w:p w14:paraId="7EECD62F" w14:textId="174EC36F" w:rsidR="00452C69" w:rsidRPr="00397A93" w:rsidRDefault="00683154" w:rsidP="00AD66B9">
      <w:pPr>
        <w:pStyle w:val="Heading1"/>
      </w:pPr>
      <w:r>
        <w:t>Which foods should I choose?</w:t>
      </w:r>
    </w:p>
    <w:p w14:paraId="63F49080" w14:textId="6552A5FE" w:rsidR="00683154" w:rsidRDefault="00920AD3" w:rsidP="004047C8">
      <w:pPr>
        <w:ind w:right="109"/>
        <w:rPr>
          <w:rFonts w:cs="Calibri"/>
          <w:szCs w:val="22"/>
        </w:rPr>
      </w:pPr>
      <w:r>
        <w:rPr>
          <w:rFonts w:cs="Calibri"/>
          <w:szCs w:val="22"/>
        </w:rPr>
        <w:t>Try to include foods from each of the food groups</w:t>
      </w:r>
      <w:r w:rsidR="00683154" w:rsidRPr="00452C69">
        <w:rPr>
          <w:rFonts w:cs="Calibri"/>
          <w:szCs w:val="22"/>
        </w:rPr>
        <w:t>.</w:t>
      </w:r>
      <w:r w:rsidR="00683154">
        <w:rPr>
          <w:rFonts w:cs="Calibri"/>
          <w:szCs w:val="22"/>
        </w:rPr>
        <w:t xml:space="preserve"> </w:t>
      </w:r>
      <w:r>
        <w:rPr>
          <w:rFonts w:cs="Calibri"/>
          <w:szCs w:val="22"/>
        </w:rPr>
        <w:t xml:space="preserve">Below are options from each of the food groups. Frozen, dried, canned and fresh are nutritious options.  </w:t>
      </w:r>
    </w:p>
    <w:p w14:paraId="2366540A" w14:textId="35B57911" w:rsidR="00452C69" w:rsidRDefault="00452C69" w:rsidP="004047C8">
      <w:pPr>
        <w:ind w:right="109"/>
        <w:rPr>
          <w:rFonts w:cs="Calibri"/>
          <w:b/>
          <w:sz w:val="24"/>
        </w:rPr>
      </w:pPr>
    </w:p>
    <w:tbl>
      <w:tblPr>
        <w:tblStyle w:val="TableGrid"/>
        <w:tblW w:w="5000" w:type="pct"/>
        <w:tblLook w:val="04A0" w:firstRow="1" w:lastRow="0" w:firstColumn="1" w:lastColumn="0" w:noHBand="0" w:noVBand="1"/>
      </w:tblPr>
      <w:tblGrid>
        <w:gridCol w:w="2688"/>
        <w:gridCol w:w="7224"/>
      </w:tblGrid>
      <w:tr w:rsidR="00683154" w:rsidRPr="00062E30" w14:paraId="1566E930" w14:textId="77777777" w:rsidTr="00AD66B9">
        <w:trPr>
          <w:tblHeader/>
        </w:trPr>
        <w:tc>
          <w:tcPr>
            <w:tcW w:w="1356" w:type="pct"/>
            <w:shd w:val="clear" w:color="auto" w:fill="005A96"/>
          </w:tcPr>
          <w:p w14:paraId="26D98BC6" w14:textId="77777777" w:rsidR="00683154" w:rsidRPr="00062E30" w:rsidRDefault="00683154" w:rsidP="004047C8">
            <w:pPr>
              <w:ind w:right="109"/>
              <w:rPr>
                <w:rFonts w:cs="Calibri"/>
                <w:b/>
                <w:bCs/>
                <w:color w:val="FFFFFF" w:themeColor="background1"/>
                <w:szCs w:val="20"/>
              </w:rPr>
            </w:pPr>
            <w:r w:rsidRPr="00062E30">
              <w:rPr>
                <w:b/>
                <w:bCs/>
                <w:color w:val="FFFFFF" w:themeColor="background1"/>
                <w:szCs w:val="22"/>
              </w:rPr>
              <w:t>Food group</w:t>
            </w:r>
          </w:p>
        </w:tc>
        <w:tc>
          <w:tcPr>
            <w:tcW w:w="3644" w:type="pct"/>
            <w:shd w:val="clear" w:color="auto" w:fill="005A96"/>
          </w:tcPr>
          <w:p w14:paraId="02D3E0E2" w14:textId="77777777" w:rsidR="00683154" w:rsidRPr="00062E30" w:rsidRDefault="00683154" w:rsidP="004047C8">
            <w:pPr>
              <w:ind w:right="109"/>
              <w:rPr>
                <w:rFonts w:cs="Calibri"/>
                <w:b/>
                <w:bCs/>
                <w:color w:val="FFFFFF" w:themeColor="background1"/>
                <w:szCs w:val="20"/>
              </w:rPr>
            </w:pPr>
            <w:r w:rsidRPr="00062E30">
              <w:rPr>
                <w:b/>
                <w:bCs/>
                <w:color w:val="FFFFFF" w:themeColor="background1"/>
                <w:szCs w:val="22"/>
              </w:rPr>
              <w:t>Foods to choose</w:t>
            </w:r>
          </w:p>
        </w:tc>
      </w:tr>
      <w:tr w:rsidR="00683154" w:rsidRPr="00062E30" w14:paraId="200B6C5D" w14:textId="77777777" w:rsidTr="004047C8">
        <w:tc>
          <w:tcPr>
            <w:tcW w:w="1356" w:type="pct"/>
          </w:tcPr>
          <w:p w14:paraId="280C9AED" w14:textId="77777777" w:rsidR="00683154" w:rsidRPr="00062E30" w:rsidRDefault="00683154" w:rsidP="004047C8">
            <w:pPr>
              <w:ind w:right="109"/>
              <w:rPr>
                <w:rFonts w:cs="Calibri"/>
                <w:b/>
                <w:bCs/>
                <w:szCs w:val="20"/>
              </w:rPr>
            </w:pPr>
            <w:r w:rsidRPr="00062E30">
              <w:rPr>
                <w:b/>
                <w:bCs/>
                <w:szCs w:val="22"/>
              </w:rPr>
              <w:t>Grain (cereal) foods</w:t>
            </w:r>
          </w:p>
        </w:tc>
        <w:tc>
          <w:tcPr>
            <w:tcW w:w="3644" w:type="pct"/>
          </w:tcPr>
          <w:p w14:paraId="06A04154" w14:textId="616DC341" w:rsidR="00683154" w:rsidRPr="00062E30" w:rsidRDefault="00683154" w:rsidP="004047C8">
            <w:pPr>
              <w:pStyle w:val="ListParagraph"/>
              <w:numPr>
                <w:ilvl w:val="0"/>
                <w:numId w:val="13"/>
              </w:numPr>
              <w:ind w:right="109"/>
              <w:rPr>
                <w:szCs w:val="22"/>
              </w:rPr>
            </w:pPr>
            <w:r>
              <w:rPr>
                <w:szCs w:val="22"/>
              </w:rPr>
              <w:t>Rice</w:t>
            </w:r>
          </w:p>
          <w:p w14:paraId="4CF6F514" w14:textId="38FB1891" w:rsidR="00683154" w:rsidRPr="00062E30" w:rsidRDefault="00683154" w:rsidP="004047C8">
            <w:pPr>
              <w:pStyle w:val="ListParagraph"/>
              <w:numPr>
                <w:ilvl w:val="0"/>
                <w:numId w:val="13"/>
              </w:numPr>
              <w:ind w:right="109"/>
              <w:rPr>
                <w:szCs w:val="22"/>
              </w:rPr>
            </w:pPr>
            <w:r>
              <w:rPr>
                <w:szCs w:val="22"/>
              </w:rPr>
              <w:t>Pasta</w:t>
            </w:r>
          </w:p>
          <w:p w14:paraId="3924D7A2" w14:textId="330A8D1F" w:rsidR="00683154" w:rsidRDefault="00683154" w:rsidP="004047C8">
            <w:pPr>
              <w:pStyle w:val="ListParagraph"/>
              <w:numPr>
                <w:ilvl w:val="0"/>
                <w:numId w:val="13"/>
              </w:numPr>
              <w:ind w:right="109"/>
              <w:rPr>
                <w:szCs w:val="22"/>
              </w:rPr>
            </w:pPr>
            <w:r>
              <w:rPr>
                <w:szCs w:val="22"/>
              </w:rPr>
              <w:t>Couscous</w:t>
            </w:r>
          </w:p>
          <w:p w14:paraId="36D4A49F" w14:textId="1CADFDD8" w:rsidR="00683154" w:rsidRPr="00062E30" w:rsidRDefault="00683154" w:rsidP="004047C8">
            <w:pPr>
              <w:pStyle w:val="ListParagraph"/>
              <w:numPr>
                <w:ilvl w:val="0"/>
                <w:numId w:val="13"/>
              </w:numPr>
              <w:ind w:right="109"/>
              <w:rPr>
                <w:szCs w:val="22"/>
              </w:rPr>
            </w:pPr>
            <w:r>
              <w:rPr>
                <w:szCs w:val="22"/>
              </w:rPr>
              <w:t>Noodles</w:t>
            </w:r>
          </w:p>
          <w:p w14:paraId="604DA266" w14:textId="77777777" w:rsidR="00683154" w:rsidRDefault="00683154" w:rsidP="004047C8">
            <w:pPr>
              <w:pStyle w:val="ListParagraph"/>
              <w:numPr>
                <w:ilvl w:val="0"/>
                <w:numId w:val="13"/>
              </w:numPr>
              <w:ind w:right="109"/>
              <w:rPr>
                <w:szCs w:val="22"/>
              </w:rPr>
            </w:pPr>
            <w:r>
              <w:rPr>
                <w:szCs w:val="22"/>
              </w:rPr>
              <w:t>Rolled oats and b</w:t>
            </w:r>
            <w:r w:rsidRPr="00062E30">
              <w:rPr>
                <w:szCs w:val="22"/>
              </w:rPr>
              <w:t xml:space="preserve">reakfast cereals </w:t>
            </w:r>
          </w:p>
          <w:p w14:paraId="6FF0CA1D" w14:textId="39417EF7" w:rsidR="00683154" w:rsidRDefault="00683154" w:rsidP="004047C8">
            <w:pPr>
              <w:pStyle w:val="ListParagraph"/>
              <w:numPr>
                <w:ilvl w:val="0"/>
                <w:numId w:val="13"/>
              </w:numPr>
              <w:ind w:right="109"/>
              <w:rPr>
                <w:szCs w:val="22"/>
              </w:rPr>
            </w:pPr>
            <w:r>
              <w:rPr>
                <w:szCs w:val="22"/>
              </w:rPr>
              <w:t>Bread</w:t>
            </w:r>
            <w:r w:rsidR="002A40F0">
              <w:rPr>
                <w:szCs w:val="22"/>
              </w:rPr>
              <w:t xml:space="preserve">, </w:t>
            </w:r>
            <w:r>
              <w:rPr>
                <w:szCs w:val="22"/>
              </w:rPr>
              <w:t>bread rolls</w:t>
            </w:r>
            <w:r w:rsidR="002A40F0">
              <w:rPr>
                <w:szCs w:val="22"/>
              </w:rPr>
              <w:t xml:space="preserve">, crumpets or muffins </w:t>
            </w:r>
          </w:p>
          <w:p w14:paraId="37E7BFA9" w14:textId="77777777" w:rsidR="00683154" w:rsidRDefault="00683154" w:rsidP="004047C8">
            <w:pPr>
              <w:pStyle w:val="ListParagraph"/>
              <w:numPr>
                <w:ilvl w:val="0"/>
                <w:numId w:val="13"/>
              </w:numPr>
              <w:ind w:right="109"/>
              <w:rPr>
                <w:szCs w:val="22"/>
              </w:rPr>
            </w:pPr>
            <w:r>
              <w:rPr>
                <w:szCs w:val="22"/>
              </w:rPr>
              <w:t xml:space="preserve">Crispbreads, rice cakes and rice crackers </w:t>
            </w:r>
          </w:p>
          <w:p w14:paraId="1642E9AE" w14:textId="2E4ECC2B" w:rsidR="00683154" w:rsidRPr="00683154" w:rsidRDefault="00683154" w:rsidP="004047C8">
            <w:pPr>
              <w:pStyle w:val="ListParagraph"/>
              <w:numPr>
                <w:ilvl w:val="0"/>
                <w:numId w:val="13"/>
              </w:numPr>
              <w:ind w:right="109"/>
              <w:rPr>
                <w:szCs w:val="22"/>
              </w:rPr>
            </w:pPr>
            <w:r>
              <w:rPr>
                <w:szCs w:val="22"/>
              </w:rPr>
              <w:t xml:space="preserve">Flour to make baked items such as scones, pikelets. </w:t>
            </w:r>
          </w:p>
        </w:tc>
      </w:tr>
      <w:tr w:rsidR="00683154" w:rsidRPr="00062E30" w14:paraId="6D88D0A0" w14:textId="77777777" w:rsidTr="004047C8">
        <w:tc>
          <w:tcPr>
            <w:tcW w:w="1356" w:type="pct"/>
          </w:tcPr>
          <w:p w14:paraId="75D235C1" w14:textId="7B5299F6" w:rsidR="00683154" w:rsidRPr="00062E30" w:rsidRDefault="00683154" w:rsidP="004047C8">
            <w:pPr>
              <w:ind w:right="109"/>
              <w:rPr>
                <w:b/>
                <w:bCs/>
                <w:szCs w:val="22"/>
              </w:rPr>
            </w:pPr>
            <w:r w:rsidRPr="00062E30">
              <w:rPr>
                <w:b/>
                <w:bCs/>
                <w:szCs w:val="22"/>
              </w:rPr>
              <w:t>Vegetables</w:t>
            </w:r>
          </w:p>
        </w:tc>
        <w:tc>
          <w:tcPr>
            <w:tcW w:w="3644" w:type="pct"/>
          </w:tcPr>
          <w:p w14:paraId="3E7170E9" w14:textId="19CBFD16" w:rsidR="00683154" w:rsidRDefault="003B5007" w:rsidP="004047C8">
            <w:pPr>
              <w:pStyle w:val="ListParagraph"/>
              <w:numPr>
                <w:ilvl w:val="0"/>
                <w:numId w:val="13"/>
              </w:numPr>
              <w:ind w:right="109"/>
              <w:rPr>
                <w:szCs w:val="22"/>
              </w:rPr>
            </w:pPr>
            <w:r>
              <w:rPr>
                <w:szCs w:val="22"/>
              </w:rPr>
              <w:t xml:space="preserve">Tinned vegetables </w:t>
            </w:r>
            <w:r w:rsidR="002C1307">
              <w:rPr>
                <w:szCs w:val="22"/>
              </w:rPr>
              <w:t>and legumes</w:t>
            </w:r>
          </w:p>
          <w:p w14:paraId="5E709C73" w14:textId="77777777" w:rsidR="003B5007" w:rsidRDefault="003B5007" w:rsidP="004047C8">
            <w:pPr>
              <w:pStyle w:val="ListParagraph"/>
              <w:numPr>
                <w:ilvl w:val="0"/>
                <w:numId w:val="13"/>
              </w:numPr>
              <w:ind w:right="109"/>
              <w:rPr>
                <w:szCs w:val="22"/>
              </w:rPr>
            </w:pPr>
            <w:r>
              <w:rPr>
                <w:szCs w:val="22"/>
              </w:rPr>
              <w:t xml:space="preserve">Frozen vegetables </w:t>
            </w:r>
          </w:p>
          <w:p w14:paraId="679E1827" w14:textId="77777777" w:rsidR="003B5007" w:rsidRPr="002A163F" w:rsidRDefault="003B5007" w:rsidP="004047C8">
            <w:pPr>
              <w:pStyle w:val="ListParagraph"/>
              <w:numPr>
                <w:ilvl w:val="0"/>
                <w:numId w:val="13"/>
              </w:numPr>
              <w:ind w:right="109"/>
              <w:rPr>
                <w:szCs w:val="22"/>
              </w:rPr>
            </w:pPr>
            <w:r>
              <w:rPr>
                <w:rFonts w:cs="Calibri"/>
                <w:szCs w:val="20"/>
              </w:rPr>
              <w:t xml:space="preserve">Seasonal vegetables from local community gardens, your own garden or farmers markets </w:t>
            </w:r>
          </w:p>
          <w:p w14:paraId="1C651950" w14:textId="1F9A8548" w:rsidR="002A163F" w:rsidRPr="003B5007" w:rsidRDefault="002A163F" w:rsidP="004047C8">
            <w:pPr>
              <w:pStyle w:val="ListParagraph"/>
              <w:numPr>
                <w:ilvl w:val="0"/>
                <w:numId w:val="13"/>
              </w:numPr>
              <w:ind w:right="109"/>
              <w:rPr>
                <w:szCs w:val="22"/>
              </w:rPr>
            </w:pPr>
            <w:r>
              <w:rPr>
                <w:rFonts w:cs="Calibri"/>
                <w:szCs w:val="20"/>
              </w:rPr>
              <w:t>Dehydrated vegetables such as beans, lentils and potato</w:t>
            </w:r>
            <w:r w:rsidR="002A40F0">
              <w:rPr>
                <w:rFonts w:cs="Calibri"/>
                <w:szCs w:val="20"/>
              </w:rPr>
              <w:t>.</w:t>
            </w:r>
            <w:r>
              <w:rPr>
                <w:rFonts w:cs="Calibri"/>
                <w:szCs w:val="20"/>
              </w:rPr>
              <w:t xml:space="preserve"> </w:t>
            </w:r>
          </w:p>
        </w:tc>
      </w:tr>
      <w:tr w:rsidR="003B5007" w:rsidRPr="00062E30" w14:paraId="1B4869E7" w14:textId="77777777" w:rsidTr="004047C8">
        <w:tc>
          <w:tcPr>
            <w:tcW w:w="1356" w:type="pct"/>
          </w:tcPr>
          <w:p w14:paraId="3B6798BD" w14:textId="6BF759B8" w:rsidR="003B5007" w:rsidRPr="00062E30" w:rsidRDefault="003B5007" w:rsidP="004047C8">
            <w:pPr>
              <w:ind w:right="109"/>
              <w:rPr>
                <w:b/>
                <w:bCs/>
                <w:szCs w:val="22"/>
              </w:rPr>
            </w:pPr>
            <w:r w:rsidRPr="00062E30">
              <w:rPr>
                <w:b/>
                <w:bCs/>
                <w:szCs w:val="22"/>
              </w:rPr>
              <w:t>Fruit</w:t>
            </w:r>
          </w:p>
        </w:tc>
        <w:tc>
          <w:tcPr>
            <w:tcW w:w="3644" w:type="pct"/>
          </w:tcPr>
          <w:p w14:paraId="745BA0B1" w14:textId="2B7F7D62" w:rsidR="003B5007" w:rsidRDefault="003B5007" w:rsidP="004047C8">
            <w:pPr>
              <w:pStyle w:val="ListParagraph"/>
              <w:numPr>
                <w:ilvl w:val="0"/>
                <w:numId w:val="13"/>
              </w:numPr>
              <w:ind w:right="109"/>
              <w:rPr>
                <w:szCs w:val="22"/>
              </w:rPr>
            </w:pPr>
            <w:r w:rsidRPr="00062E30">
              <w:rPr>
                <w:szCs w:val="22"/>
              </w:rPr>
              <w:t xml:space="preserve">All fresh </w:t>
            </w:r>
            <w:r>
              <w:rPr>
                <w:szCs w:val="22"/>
              </w:rPr>
              <w:t>fruit</w:t>
            </w:r>
          </w:p>
          <w:p w14:paraId="0B39CE93" w14:textId="13696FA4" w:rsidR="003B5007" w:rsidRPr="00062E30" w:rsidRDefault="003B5007" w:rsidP="004047C8">
            <w:pPr>
              <w:pStyle w:val="ListParagraph"/>
              <w:numPr>
                <w:ilvl w:val="0"/>
                <w:numId w:val="13"/>
              </w:numPr>
              <w:ind w:right="109"/>
              <w:rPr>
                <w:szCs w:val="22"/>
              </w:rPr>
            </w:pPr>
            <w:r>
              <w:rPr>
                <w:szCs w:val="22"/>
              </w:rPr>
              <w:t>Tinned fruit in natural juice</w:t>
            </w:r>
          </w:p>
          <w:p w14:paraId="43B69214" w14:textId="6BDDAC3B" w:rsidR="003B5007" w:rsidRPr="00062E30" w:rsidRDefault="003B5007" w:rsidP="004047C8">
            <w:pPr>
              <w:pStyle w:val="ListParagraph"/>
              <w:numPr>
                <w:ilvl w:val="0"/>
                <w:numId w:val="13"/>
              </w:numPr>
              <w:ind w:right="109"/>
              <w:rPr>
                <w:szCs w:val="22"/>
              </w:rPr>
            </w:pPr>
            <w:r w:rsidRPr="00062E30">
              <w:rPr>
                <w:szCs w:val="22"/>
              </w:rPr>
              <w:t>Dried fruit</w:t>
            </w:r>
            <w:r>
              <w:rPr>
                <w:szCs w:val="22"/>
              </w:rPr>
              <w:t xml:space="preserve"> </w:t>
            </w:r>
            <w:r w:rsidR="00AA2026">
              <w:rPr>
                <w:szCs w:val="22"/>
              </w:rPr>
              <w:t>– try to limit to no more than once a week</w:t>
            </w:r>
          </w:p>
          <w:p w14:paraId="4E0ED757" w14:textId="546C9824" w:rsidR="003B5007" w:rsidRDefault="003B5007" w:rsidP="004047C8">
            <w:pPr>
              <w:pStyle w:val="ListParagraph"/>
              <w:numPr>
                <w:ilvl w:val="0"/>
                <w:numId w:val="13"/>
              </w:numPr>
              <w:ind w:right="109"/>
              <w:rPr>
                <w:szCs w:val="22"/>
              </w:rPr>
            </w:pPr>
            <w:r>
              <w:rPr>
                <w:szCs w:val="22"/>
              </w:rPr>
              <w:t>Frozen fruit</w:t>
            </w:r>
          </w:p>
          <w:p w14:paraId="105B57EA" w14:textId="45B1E35F" w:rsidR="003B5007" w:rsidRDefault="003B5007" w:rsidP="004047C8">
            <w:pPr>
              <w:pStyle w:val="ListParagraph"/>
              <w:numPr>
                <w:ilvl w:val="0"/>
                <w:numId w:val="13"/>
              </w:numPr>
              <w:ind w:right="109"/>
              <w:rPr>
                <w:szCs w:val="22"/>
              </w:rPr>
            </w:pPr>
            <w:r>
              <w:rPr>
                <w:szCs w:val="22"/>
              </w:rPr>
              <w:t xml:space="preserve">Consider freezing left over fresh fruit for smoothies and muffins. </w:t>
            </w:r>
          </w:p>
        </w:tc>
      </w:tr>
    </w:tbl>
    <w:p w14:paraId="1A9177B3" w14:textId="59A9D967" w:rsidR="004371BD" w:rsidRDefault="004371BD" w:rsidP="004047C8">
      <w:pPr>
        <w:ind w:right="109"/>
        <w:rPr>
          <w:rFonts w:cs="Calibri"/>
          <w:b/>
          <w:sz w:val="24"/>
        </w:rPr>
      </w:pPr>
    </w:p>
    <w:p w14:paraId="64063A47" w14:textId="5DF6AB47" w:rsidR="004371BD" w:rsidRDefault="004371BD" w:rsidP="004047C8">
      <w:pPr>
        <w:ind w:right="109"/>
        <w:rPr>
          <w:rFonts w:cs="Calibri"/>
          <w:b/>
          <w:sz w:val="24"/>
        </w:rPr>
      </w:pPr>
    </w:p>
    <w:p w14:paraId="5B15BBCD" w14:textId="6BD28EB9" w:rsidR="004371BD" w:rsidRDefault="004371BD" w:rsidP="004047C8">
      <w:pPr>
        <w:ind w:right="109"/>
        <w:rPr>
          <w:rFonts w:cs="Calibri"/>
          <w:b/>
          <w:sz w:val="24"/>
        </w:rPr>
      </w:pPr>
    </w:p>
    <w:p w14:paraId="07BA3497" w14:textId="0D802F32" w:rsidR="004371BD" w:rsidRDefault="004371BD" w:rsidP="004047C8">
      <w:pPr>
        <w:ind w:right="109"/>
        <w:rPr>
          <w:rFonts w:cs="Calibri"/>
          <w:b/>
          <w:sz w:val="24"/>
        </w:rPr>
      </w:pPr>
    </w:p>
    <w:p w14:paraId="099F3655" w14:textId="77777777" w:rsidR="004371BD" w:rsidRDefault="004371BD" w:rsidP="004047C8">
      <w:pPr>
        <w:ind w:right="109"/>
        <w:rPr>
          <w:rFonts w:cs="Calibri"/>
          <w:b/>
          <w:sz w:val="24"/>
        </w:rPr>
      </w:pPr>
    </w:p>
    <w:tbl>
      <w:tblPr>
        <w:tblStyle w:val="TableGrid"/>
        <w:tblW w:w="5000" w:type="pct"/>
        <w:tblLook w:val="04A0" w:firstRow="1" w:lastRow="0" w:firstColumn="1" w:lastColumn="0" w:noHBand="0" w:noVBand="1"/>
      </w:tblPr>
      <w:tblGrid>
        <w:gridCol w:w="2688"/>
        <w:gridCol w:w="7224"/>
      </w:tblGrid>
      <w:tr w:rsidR="003B5007" w:rsidRPr="00062E30" w14:paraId="786F16A5" w14:textId="77777777" w:rsidTr="00AD66B9">
        <w:trPr>
          <w:tblHeader/>
        </w:trPr>
        <w:tc>
          <w:tcPr>
            <w:tcW w:w="1356" w:type="pct"/>
            <w:shd w:val="clear" w:color="auto" w:fill="005A96"/>
          </w:tcPr>
          <w:p w14:paraId="5EFEE2D3" w14:textId="77777777" w:rsidR="003B5007" w:rsidRPr="00062E30" w:rsidRDefault="003B5007" w:rsidP="004047C8">
            <w:pPr>
              <w:ind w:right="109"/>
              <w:rPr>
                <w:rFonts w:cs="Calibri"/>
                <w:b/>
                <w:bCs/>
                <w:color w:val="FFFFFF" w:themeColor="background1"/>
                <w:szCs w:val="20"/>
              </w:rPr>
            </w:pPr>
            <w:r w:rsidRPr="00062E30">
              <w:rPr>
                <w:b/>
                <w:bCs/>
                <w:color w:val="FFFFFF" w:themeColor="background1"/>
                <w:szCs w:val="22"/>
              </w:rPr>
              <w:lastRenderedPageBreak/>
              <w:t>Food group</w:t>
            </w:r>
          </w:p>
        </w:tc>
        <w:tc>
          <w:tcPr>
            <w:tcW w:w="3644" w:type="pct"/>
            <w:shd w:val="clear" w:color="auto" w:fill="005A96"/>
          </w:tcPr>
          <w:p w14:paraId="7350A8F8" w14:textId="77777777" w:rsidR="003B5007" w:rsidRPr="00062E30" w:rsidRDefault="003B5007" w:rsidP="004047C8">
            <w:pPr>
              <w:ind w:right="109"/>
              <w:rPr>
                <w:rFonts w:cs="Calibri"/>
                <w:b/>
                <w:bCs/>
                <w:color w:val="FFFFFF" w:themeColor="background1"/>
                <w:szCs w:val="20"/>
              </w:rPr>
            </w:pPr>
            <w:r w:rsidRPr="00062E30">
              <w:rPr>
                <w:b/>
                <w:bCs/>
                <w:color w:val="FFFFFF" w:themeColor="background1"/>
                <w:szCs w:val="22"/>
              </w:rPr>
              <w:t>Foods to choose</w:t>
            </w:r>
          </w:p>
        </w:tc>
      </w:tr>
      <w:tr w:rsidR="003B5007" w:rsidRPr="00062E30" w14:paraId="5F2E437D" w14:textId="77777777" w:rsidTr="004047C8">
        <w:tc>
          <w:tcPr>
            <w:tcW w:w="1356" w:type="pct"/>
          </w:tcPr>
          <w:p w14:paraId="58C4AF27" w14:textId="0F826FD9" w:rsidR="003B5007" w:rsidRPr="00062E30" w:rsidRDefault="002A163F" w:rsidP="004047C8">
            <w:pPr>
              <w:ind w:right="109"/>
              <w:rPr>
                <w:rFonts w:cs="Calibri"/>
                <w:b/>
                <w:bCs/>
                <w:szCs w:val="20"/>
              </w:rPr>
            </w:pPr>
            <w:r>
              <w:rPr>
                <w:b/>
                <w:bCs/>
                <w:szCs w:val="22"/>
              </w:rPr>
              <w:t xml:space="preserve">Dairy and alternatives </w:t>
            </w:r>
          </w:p>
        </w:tc>
        <w:tc>
          <w:tcPr>
            <w:tcW w:w="3644" w:type="pct"/>
          </w:tcPr>
          <w:p w14:paraId="1495BE2C" w14:textId="77777777" w:rsidR="002C1307" w:rsidRDefault="002C1307" w:rsidP="004047C8">
            <w:pPr>
              <w:pStyle w:val="ListParagraph"/>
              <w:numPr>
                <w:ilvl w:val="0"/>
                <w:numId w:val="13"/>
              </w:numPr>
              <w:ind w:right="109"/>
              <w:rPr>
                <w:szCs w:val="22"/>
              </w:rPr>
            </w:pPr>
            <w:r>
              <w:rPr>
                <w:szCs w:val="22"/>
              </w:rPr>
              <w:t>Fresh milk</w:t>
            </w:r>
          </w:p>
          <w:p w14:paraId="3A057FEE" w14:textId="1D74600E" w:rsidR="003B5007" w:rsidRDefault="003B5007" w:rsidP="004047C8">
            <w:pPr>
              <w:pStyle w:val="ListParagraph"/>
              <w:numPr>
                <w:ilvl w:val="0"/>
                <w:numId w:val="13"/>
              </w:numPr>
              <w:ind w:right="109"/>
              <w:rPr>
                <w:szCs w:val="22"/>
              </w:rPr>
            </w:pPr>
            <w:r w:rsidRPr="003B5007">
              <w:rPr>
                <w:szCs w:val="22"/>
              </w:rPr>
              <w:t>Milk powder</w:t>
            </w:r>
          </w:p>
          <w:p w14:paraId="3E1A6517" w14:textId="77777777" w:rsidR="003B5007" w:rsidRDefault="003B5007" w:rsidP="004047C8">
            <w:pPr>
              <w:pStyle w:val="ListParagraph"/>
              <w:numPr>
                <w:ilvl w:val="0"/>
                <w:numId w:val="13"/>
              </w:numPr>
              <w:ind w:right="109"/>
              <w:rPr>
                <w:szCs w:val="22"/>
              </w:rPr>
            </w:pPr>
            <w:r>
              <w:rPr>
                <w:szCs w:val="22"/>
              </w:rPr>
              <w:t>E</w:t>
            </w:r>
            <w:r w:rsidRPr="003B5007">
              <w:rPr>
                <w:szCs w:val="22"/>
              </w:rPr>
              <w:t>vaporated skim milk</w:t>
            </w:r>
          </w:p>
          <w:p w14:paraId="424E94EC" w14:textId="1A098BFC" w:rsidR="003B5007" w:rsidRDefault="003B5007" w:rsidP="004047C8">
            <w:pPr>
              <w:pStyle w:val="ListParagraph"/>
              <w:numPr>
                <w:ilvl w:val="0"/>
                <w:numId w:val="13"/>
              </w:numPr>
              <w:ind w:right="109"/>
              <w:rPr>
                <w:szCs w:val="22"/>
              </w:rPr>
            </w:pPr>
            <w:r>
              <w:rPr>
                <w:szCs w:val="22"/>
              </w:rPr>
              <w:t>L</w:t>
            </w:r>
            <w:r w:rsidRPr="003B5007">
              <w:rPr>
                <w:szCs w:val="22"/>
              </w:rPr>
              <w:t>ong life (UHT) milk</w:t>
            </w:r>
          </w:p>
          <w:p w14:paraId="7B4C0634" w14:textId="7A751ECA" w:rsidR="002A163F" w:rsidRPr="003B5007" w:rsidRDefault="002A163F" w:rsidP="004047C8">
            <w:pPr>
              <w:pStyle w:val="ListParagraph"/>
              <w:numPr>
                <w:ilvl w:val="0"/>
                <w:numId w:val="13"/>
              </w:numPr>
              <w:ind w:right="109"/>
              <w:rPr>
                <w:szCs w:val="22"/>
              </w:rPr>
            </w:pPr>
            <w:r>
              <w:rPr>
                <w:szCs w:val="22"/>
              </w:rPr>
              <w:t xml:space="preserve">Plant based milks fortified with 1,000mg of calcium </w:t>
            </w:r>
          </w:p>
          <w:p w14:paraId="5BB406D0" w14:textId="01A4C410" w:rsidR="003B5007" w:rsidRPr="003B5007" w:rsidRDefault="003B5007" w:rsidP="004047C8">
            <w:pPr>
              <w:pStyle w:val="ListParagraph"/>
              <w:numPr>
                <w:ilvl w:val="0"/>
                <w:numId w:val="13"/>
              </w:numPr>
              <w:ind w:right="109"/>
              <w:rPr>
                <w:szCs w:val="22"/>
              </w:rPr>
            </w:pPr>
            <w:r w:rsidRPr="003B5007">
              <w:rPr>
                <w:szCs w:val="22"/>
              </w:rPr>
              <w:t>Custard</w:t>
            </w:r>
            <w:r w:rsidR="002C1307">
              <w:rPr>
                <w:szCs w:val="22"/>
              </w:rPr>
              <w:t xml:space="preserve"> – chilled, long life</w:t>
            </w:r>
            <w:r w:rsidRPr="003B5007">
              <w:rPr>
                <w:szCs w:val="22"/>
              </w:rPr>
              <w:t xml:space="preserve"> </w:t>
            </w:r>
            <w:r w:rsidR="002C1307">
              <w:rPr>
                <w:szCs w:val="22"/>
              </w:rPr>
              <w:t xml:space="preserve">or </w:t>
            </w:r>
            <w:r w:rsidRPr="003B5007">
              <w:rPr>
                <w:szCs w:val="22"/>
              </w:rPr>
              <w:t>powder</w:t>
            </w:r>
            <w:r w:rsidR="002C1307">
              <w:rPr>
                <w:szCs w:val="22"/>
              </w:rPr>
              <w:t>ed</w:t>
            </w:r>
            <w:bookmarkStart w:id="0" w:name="_GoBack"/>
            <w:bookmarkEnd w:id="0"/>
          </w:p>
          <w:p w14:paraId="247634AD" w14:textId="7A2B2091" w:rsidR="003B5007" w:rsidRDefault="003B5007" w:rsidP="004047C8">
            <w:pPr>
              <w:pStyle w:val="ListParagraph"/>
              <w:numPr>
                <w:ilvl w:val="0"/>
                <w:numId w:val="13"/>
              </w:numPr>
              <w:ind w:right="109"/>
              <w:rPr>
                <w:szCs w:val="22"/>
              </w:rPr>
            </w:pPr>
            <w:r w:rsidRPr="003B5007">
              <w:rPr>
                <w:szCs w:val="22"/>
              </w:rPr>
              <w:t>Tinned rice pudding</w:t>
            </w:r>
          </w:p>
          <w:p w14:paraId="638D5E2C" w14:textId="399D5C78" w:rsidR="002A163F" w:rsidRPr="003B5007" w:rsidRDefault="002C1307" w:rsidP="004047C8">
            <w:pPr>
              <w:pStyle w:val="ListParagraph"/>
              <w:numPr>
                <w:ilvl w:val="0"/>
                <w:numId w:val="13"/>
              </w:numPr>
              <w:ind w:right="109"/>
              <w:rPr>
                <w:szCs w:val="22"/>
              </w:rPr>
            </w:pPr>
            <w:r>
              <w:rPr>
                <w:szCs w:val="22"/>
              </w:rPr>
              <w:t xml:space="preserve">Yoghurt </w:t>
            </w:r>
          </w:p>
          <w:p w14:paraId="0CB00371" w14:textId="77777777" w:rsidR="002A40F0" w:rsidRDefault="003B5007" w:rsidP="004047C8">
            <w:pPr>
              <w:pStyle w:val="ListParagraph"/>
              <w:numPr>
                <w:ilvl w:val="0"/>
                <w:numId w:val="13"/>
              </w:numPr>
              <w:ind w:right="109"/>
              <w:rPr>
                <w:szCs w:val="22"/>
              </w:rPr>
            </w:pPr>
            <w:r w:rsidRPr="003B5007">
              <w:rPr>
                <w:szCs w:val="22"/>
              </w:rPr>
              <w:t>Cheese</w:t>
            </w:r>
          </w:p>
          <w:p w14:paraId="1C82C0E1" w14:textId="14C13491" w:rsidR="003B5007" w:rsidRPr="00683154" w:rsidRDefault="002A40F0" w:rsidP="004047C8">
            <w:pPr>
              <w:pStyle w:val="ListParagraph"/>
              <w:numPr>
                <w:ilvl w:val="0"/>
                <w:numId w:val="13"/>
              </w:numPr>
              <w:ind w:right="109"/>
              <w:rPr>
                <w:szCs w:val="22"/>
              </w:rPr>
            </w:pPr>
            <w:r>
              <w:rPr>
                <w:szCs w:val="22"/>
              </w:rPr>
              <w:t xml:space="preserve">Cream cheese </w:t>
            </w:r>
            <w:r w:rsidR="00AA2026">
              <w:rPr>
                <w:szCs w:val="22"/>
              </w:rPr>
              <w:t>– try to limit to no more than once a week</w:t>
            </w:r>
          </w:p>
        </w:tc>
      </w:tr>
      <w:tr w:rsidR="003B5007" w:rsidRPr="00062E30" w14:paraId="5AA5089C" w14:textId="77777777" w:rsidTr="004047C8">
        <w:tc>
          <w:tcPr>
            <w:tcW w:w="1356" w:type="pct"/>
          </w:tcPr>
          <w:p w14:paraId="0CE004C1" w14:textId="549520E9" w:rsidR="003B5007" w:rsidRPr="00062E30" w:rsidRDefault="002A163F" w:rsidP="004047C8">
            <w:pPr>
              <w:ind w:right="109"/>
              <w:rPr>
                <w:b/>
                <w:bCs/>
                <w:szCs w:val="22"/>
              </w:rPr>
            </w:pPr>
            <w:r>
              <w:rPr>
                <w:b/>
                <w:bCs/>
                <w:szCs w:val="22"/>
              </w:rPr>
              <w:t>Lean meats and alternatives</w:t>
            </w:r>
          </w:p>
        </w:tc>
        <w:tc>
          <w:tcPr>
            <w:tcW w:w="3644" w:type="pct"/>
          </w:tcPr>
          <w:p w14:paraId="2381D8E0" w14:textId="7F22BE2C" w:rsidR="002A163F" w:rsidRDefault="002A163F" w:rsidP="004047C8">
            <w:pPr>
              <w:pStyle w:val="ListParagraph"/>
              <w:numPr>
                <w:ilvl w:val="0"/>
                <w:numId w:val="13"/>
              </w:numPr>
              <w:ind w:right="109"/>
              <w:rPr>
                <w:szCs w:val="22"/>
              </w:rPr>
            </w:pPr>
            <w:r>
              <w:rPr>
                <w:szCs w:val="22"/>
              </w:rPr>
              <w:t>Fresh meat</w:t>
            </w:r>
            <w:r w:rsidR="002C1307">
              <w:rPr>
                <w:szCs w:val="22"/>
              </w:rPr>
              <w:t>, chicken or fish</w:t>
            </w:r>
          </w:p>
          <w:p w14:paraId="2EFBBF25" w14:textId="342E8230" w:rsidR="002A163F" w:rsidRDefault="002A163F" w:rsidP="004047C8">
            <w:pPr>
              <w:pStyle w:val="ListParagraph"/>
              <w:numPr>
                <w:ilvl w:val="0"/>
                <w:numId w:val="13"/>
              </w:numPr>
              <w:ind w:right="109"/>
              <w:rPr>
                <w:szCs w:val="22"/>
              </w:rPr>
            </w:pPr>
            <w:r>
              <w:rPr>
                <w:szCs w:val="22"/>
              </w:rPr>
              <w:t>Cheaper cuts of meat for making casseroles and stews</w:t>
            </w:r>
          </w:p>
          <w:p w14:paraId="36B61702" w14:textId="71F6AB34" w:rsidR="002A163F" w:rsidRDefault="002A163F" w:rsidP="004047C8">
            <w:pPr>
              <w:pStyle w:val="ListParagraph"/>
              <w:numPr>
                <w:ilvl w:val="0"/>
                <w:numId w:val="13"/>
              </w:numPr>
              <w:ind w:right="109"/>
              <w:rPr>
                <w:szCs w:val="22"/>
              </w:rPr>
            </w:pPr>
            <w:r>
              <w:rPr>
                <w:szCs w:val="22"/>
              </w:rPr>
              <w:t xml:space="preserve">Tofu </w:t>
            </w:r>
          </w:p>
          <w:p w14:paraId="1F12E812" w14:textId="4036582B" w:rsidR="004047C8" w:rsidRDefault="004047C8" w:rsidP="004047C8">
            <w:pPr>
              <w:pStyle w:val="ListParagraph"/>
              <w:numPr>
                <w:ilvl w:val="0"/>
                <w:numId w:val="13"/>
              </w:numPr>
              <w:ind w:right="109"/>
              <w:rPr>
                <w:szCs w:val="22"/>
              </w:rPr>
            </w:pPr>
            <w:r>
              <w:rPr>
                <w:szCs w:val="22"/>
              </w:rPr>
              <w:t>Eggs</w:t>
            </w:r>
            <w:r w:rsidR="00AA2026">
              <w:rPr>
                <w:szCs w:val="22"/>
              </w:rPr>
              <w:t xml:space="preserve"> - check your allergen policy</w:t>
            </w:r>
          </w:p>
          <w:p w14:paraId="08144EB3" w14:textId="2D09F5AD" w:rsidR="002A163F" w:rsidRPr="002A163F" w:rsidRDefault="002A163F" w:rsidP="004047C8">
            <w:pPr>
              <w:pStyle w:val="ListParagraph"/>
              <w:numPr>
                <w:ilvl w:val="0"/>
                <w:numId w:val="13"/>
              </w:numPr>
              <w:ind w:right="109"/>
              <w:rPr>
                <w:szCs w:val="22"/>
              </w:rPr>
            </w:pPr>
            <w:r w:rsidRPr="002A163F">
              <w:rPr>
                <w:szCs w:val="22"/>
              </w:rPr>
              <w:t>Peanut butter</w:t>
            </w:r>
            <w:r>
              <w:rPr>
                <w:szCs w:val="22"/>
              </w:rPr>
              <w:t xml:space="preserve"> or other nut butters </w:t>
            </w:r>
            <w:r w:rsidR="00835628">
              <w:rPr>
                <w:szCs w:val="22"/>
              </w:rPr>
              <w:t>- check your allergen policy</w:t>
            </w:r>
          </w:p>
          <w:p w14:paraId="0E1BE32D" w14:textId="7222CB48" w:rsidR="002A163F" w:rsidRPr="002A163F" w:rsidRDefault="002A163F" w:rsidP="004047C8">
            <w:pPr>
              <w:pStyle w:val="ListParagraph"/>
              <w:numPr>
                <w:ilvl w:val="0"/>
                <w:numId w:val="13"/>
              </w:numPr>
              <w:ind w:right="109"/>
              <w:rPr>
                <w:szCs w:val="22"/>
              </w:rPr>
            </w:pPr>
            <w:r w:rsidRPr="002A163F">
              <w:rPr>
                <w:szCs w:val="22"/>
              </w:rPr>
              <w:t>Nuts or seeds</w:t>
            </w:r>
            <w:r>
              <w:rPr>
                <w:szCs w:val="22"/>
              </w:rPr>
              <w:t xml:space="preserve"> </w:t>
            </w:r>
            <w:r w:rsidR="00835628">
              <w:rPr>
                <w:szCs w:val="22"/>
              </w:rPr>
              <w:t>- check your allergen policy</w:t>
            </w:r>
          </w:p>
          <w:p w14:paraId="5EE6E706" w14:textId="1313376A" w:rsidR="002A163F" w:rsidRDefault="002A163F" w:rsidP="004047C8">
            <w:pPr>
              <w:pStyle w:val="ListParagraph"/>
              <w:numPr>
                <w:ilvl w:val="0"/>
                <w:numId w:val="13"/>
              </w:numPr>
              <w:ind w:right="109"/>
              <w:rPr>
                <w:szCs w:val="22"/>
              </w:rPr>
            </w:pPr>
            <w:r w:rsidRPr="002A163F">
              <w:rPr>
                <w:szCs w:val="22"/>
              </w:rPr>
              <w:t xml:space="preserve">Legumes and </w:t>
            </w:r>
            <w:r w:rsidR="002C1307">
              <w:rPr>
                <w:szCs w:val="22"/>
              </w:rPr>
              <w:t>l</w:t>
            </w:r>
            <w:r w:rsidRPr="002A163F">
              <w:rPr>
                <w:szCs w:val="22"/>
              </w:rPr>
              <w:t>entils</w:t>
            </w:r>
          </w:p>
          <w:p w14:paraId="1DBA2A4E" w14:textId="63419088" w:rsidR="002A163F" w:rsidRDefault="002A163F" w:rsidP="004047C8">
            <w:pPr>
              <w:pStyle w:val="ListParagraph"/>
              <w:numPr>
                <w:ilvl w:val="0"/>
                <w:numId w:val="13"/>
              </w:numPr>
              <w:ind w:right="109"/>
              <w:rPr>
                <w:szCs w:val="22"/>
              </w:rPr>
            </w:pPr>
            <w:r>
              <w:rPr>
                <w:szCs w:val="22"/>
              </w:rPr>
              <w:t>W</w:t>
            </w:r>
            <w:r w:rsidRPr="002A163F">
              <w:rPr>
                <w:szCs w:val="22"/>
              </w:rPr>
              <w:t>hen baking casseroles or stews, replace some of the meat with legumes (for example kidney beans or chickpeas)</w:t>
            </w:r>
          </w:p>
          <w:p w14:paraId="76594B27" w14:textId="4F5388B4" w:rsidR="002C1307" w:rsidRPr="003B5007" w:rsidRDefault="002C1307" w:rsidP="004047C8">
            <w:pPr>
              <w:pStyle w:val="ListParagraph"/>
              <w:numPr>
                <w:ilvl w:val="0"/>
                <w:numId w:val="13"/>
              </w:numPr>
              <w:ind w:right="109"/>
              <w:rPr>
                <w:szCs w:val="22"/>
              </w:rPr>
            </w:pPr>
            <w:r>
              <w:rPr>
                <w:szCs w:val="22"/>
              </w:rPr>
              <w:t>Canned fish such as tuna, salmon and sardines.</w:t>
            </w:r>
          </w:p>
        </w:tc>
      </w:tr>
    </w:tbl>
    <w:p w14:paraId="16AB0A56" w14:textId="77777777" w:rsidR="002A40F0" w:rsidRDefault="002A40F0" w:rsidP="004047C8">
      <w:pPr>
        <w:pStyle w:val="Subtitle2"/>
        <w:spacing w:after="140" w:line="300" w:lineRule="atLeast"/>
        <w:ind w:left="0" w:right="109"/>
        <w:rPr>
          <w:color w:val="09BEDD"/>
        </w:rPr>
      </w:pPr>
    </w:p>
    <w:p w14:paraId="34097F0A" w14:textId="28823A15" w:rsidR="002A40F0" w:rsidRPr="00397A93" w:rsidRDefault="004047C8" w:rsidP="00AD66B9">
      <w:pPr>
        <w:pStyle w:val="Heading1"/>
      </w:pPr>
      <w:r>
        <w:t>Tips for buying safe foods</w:t>
      </w:r>
    </w:p>
    <w:p w14:paraId="071907B9" w14:textId="77777777" w:rsidR="004047C8" w:rsidRPr="004047C8" w:rsidRDefault="004047C8" w:rsidP="004047C8">
      <w:pPr>
        <w:pStyle w:val="ListParagraph"/>
        <w:numPr>
          <w:ilvl w:val="0"/>
          <w:numId w:val="14"/>
        </w:numPr>
        <w:ind w:right="109"/>
        <w:rPr>
          <w:rFonts w:cs="Calibri"/>
          <w:szCs w:val="22"/>
        </w:rPr>
      </w:pPr>
      <w:r w:rsidRPr="004047C8">
        <w:rPr>
          <w:rFonts w:cs="Calibri"/>
          <w:szCs w:val="22"/>
        </w:rPr>
        <w:t>Check the 'best before' and 'use by dates' before you purchase food. Products should not be eaten or sold past their 'use by' date. Products can be eaten after their 'best before' date but may have reduced quality after this date.</w:t>
      </w:r>
    </w:p>
    <w:p w14:paraId="664A0A90" w14:textId="77777777" w:rsidR="004047C8" w:rsidRPr="004047C8" w:rsidRDefault="004047C8" w:rsidP="004047C8">
      <w:pPr>
        <w:pStyle w:val="ListParagraph"/>
        <w:numPr>
          <w:ilvl w:val="0"/>
          <w:numId w:val="14"/>
        </w:numPr>
        <w:ind w:right="109"/>
        <w:rPr>
          <w:rFonts w:cs="Calibri"/>
          <w:szCs w:val="22"/>
        </w:rPr>
      </w:pPr>
      <w:r w:rsidRPr="004047C8">
        <w:rPr>
          <w:rFonts w:cs="Calibri"/>
          <w:szCs w:val="22"/>
        </w:rPr>
        <w:t>Do not buy food in damaged containers – especially canned foods. Do not store food in opened cans. Transfer to a sealable non-metal container after opening.</w:t>
      </w:r>
    </w:p>
    <w:p w14:paraId="418425A8" w14:textId="77777777" w:rsidR="004047C8" w:rsidRPr="004047C8" w:rsidRDefault="004047C8" w:rsidP="004047C8">
      <w:pPr>
        <w:pStyle w:val="ListParagraph"/>
        <w:numPr>
          <w:ilvl w:val="0"/>
          <w:numId w:val="14"/>
        </w:numPr>
        <w:ind w:right="109"/>
        <w:rPr>
          <w:rFonts w:cs="Calibri"/>
          <w:szCs w:val="22"/>
        </w:rPr>
      </w:pPr>
      <w:r w:rsidRPr="004047C8">
        <w:rPr>
          <w:rFonts w:cs="Calibri"/>
          <w:szCs w:val="22"/>
        </w:rPr>
        <w:t>Do not buy cracked or dirty eggs. Ask for an exchange if you notice this at the checkout.</w:t>
      </w:r>
    </w:p>
    <w:p w14:paraId="084D209B" w14:textId="0127E010" w:rsidR="004047C8" w:rsidRPr="004047C8" w:rsidRDefault="004047C8" w:rsidP="004047C8">
      <w:pPr>
        <w:pStyle w:val="ListParagraph"/>
        <w:numPr>
          <w:ilvl w:val="0"/>
          <w:numId w:val="14"/>
        </w:numPr>
        <w:ind w:right="109"/>
        <w:rPr>
          <w:rFonts w:cs="Calibri"/>
          <w:szCs w:val="22"/>
        </w:rPr>
      </w:pPr>
      <w:r w:rsidRPr="004047C8">
        <w:rPr>
          <w:rFonts w:cs="Calibri"/>
          <w:szCs w:val="22"/>
        </w:rPr>
        <w:t>Buy cold or hot foods last</w:t>
      </w:r>
      <w:r w:rsidR="00AA2026">
        <w:rPr>
          <w:rFonts w:cs="Calibri"/>
          <w:szCs w:val="22"/>
        </w:rPr>
        <w:t xml:space="preserve"> </w:t>
      </w:r>
      <w:r w:rsidRPr="004047C8">
        <w:rPr>
          <w:rFonts w:cs="Calibri"/>
          <w:szCs w:val="22"/>
        </w:rPr>
        <w:t>and get them home fast. It can help to have an esky or insulated bag in your car to transport these items.</w:t>
      </w:r>
    </w:p>
    <w:p w14:paraId="49CB19D3" w14:textId="3464665B" w:rsidR="00397A93" w:rsidRDefault="00397A93">
      <w:pPr>
        <w:spacing w:after="0" w:line="240" w:lineRule="auto"/>
        <w:ind w:right="0"/>
        <w:rPr>
          <w:rFonts w:cs="Calibri"/>
          <w:szCs w:val="22"/>
        </w:rPr>
      </w:pPr>
    </w:p>
    <w:sectPr w:rsidR="00397A93" w:rsidSect="00467B47">
      <w:footerReference w:type="default" r:id="rId8"/>
      <w:headerReference w:type="first" r:id="rId9"/>
      <w:footerReference w:type="first" r:id="rId10"/>
      <w:type w:val="continuous"/>
      <w:pgSz w:w="11906" w:h="16838" w:code="9"/>
      <w:pgMar w:top="1135" w:right="991" w:bottom="2000"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3C95" w14:textId="77777777" w:rsidR="003A2E85" w:rsidRDefault="003A2E85">
      <w:r>
        <w:separator/>
      </w:r>
    </w:p>
  </w:endnote>
  <w:endnote w:type="continuationSeparator" w:id="0">
    <w:p w14:paraId="74853FF7" w14:textId="77777777" w:rsidR="003A2E85" w:rsidRDefault="003A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3FEA" w14:textId="77777777" w:rsidR="008F56AE" w:rsidRDefault="008F56AE">
    <w:pPr>
      <w:pStyle w:val="Footer"/>
    </w:pPr>
    <w:r>
      <w:rPr>
        <w:noProof/>
        <w:lang w:val="en-US" w:eastAsia="en-US"/>
      </w:rPr>
      <w:drawing>
        <wp:anchor distT="0" distB="0" distL="114300" distR="114300" simplePos="0" relativeHeight="251659264" behindDoc="1" locked="0" layoutInCell="1" allowOverlap="1" wp14:anchorId="5FF610DD" wp14:editId="7DF1E904">
          <wp:simplePos x="0" y="0"/>
          <wp:positionH relativeFrom="page">
            <wp:align>center</wp:align>
          </wp:positionH>
          <wp:positionV relativeFrom="page">
            <wp:align>bottom</wp:align>
          </wp:positionV>
          <wp:extent cx="7563600" cy="3132006"/>
          <wp:effectExtent l="0" t="0" r="5715" b="0"/>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F85E" w14:textId="77777777" w:rsidR="00AB41B6" w:rsidRDefault="00A30DA0" w:rsidP="00467B47">
    <w:pPr>
      <w:ind w:left="-993"/>
    </w:pPr>
    <w:r>
      <w:rPr>
        <w:noProof/>
        <w:lang w:val="en-US" w:eastAsia="en-US"/>
      </w:rPr>
      <w:drawing>
        <wp:inline distT="0" distB="0" distL="0" distR="0" wp14:anchorId="4A7F8D1C" wp14:editId="1A554DB5">
          <wp:extent cx="7556884" cy="1465670"/>
          <wp:effectExtent l="0" t="0" r="6350" b="1270"/>
          <wp:docPr id="203" name="Picture 203" descr="Department of Health Footer including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stretch>
                    <a:fillRect/>
                  </a:stretch>
                </pic:blipFill>
                <pic:spPr>
                  <a:xfrm>
                    <a:off x="0" y="0"/>
                    <a:ext cx="7556884" cy="14656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EEC7" w14:textId="77777777" w:rsidR="003A2E85" w:rsidRDefault="003A2E85">
      <w:r>
        <w:separator/>
      </w:r>
    </w:p>
  </w:footnote>
  <w:footnote w:type="continuationSeparator" w:id="0">
    <w:p w14:paraId="6A14DD8F" w14:textId="77777777" w:rsidR="003A2E85" w:rsidRDefault="003A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D3D9" w14:textId="77777777" w:rsidR="00AB41B6" w:rsidRDefault="00751FAA" w:rsidP="00467B47">
    <w:pPr>
      <w:pStyle w:val="Header"/>
      <w:ind w:left="-993"/>
    </w:pPr>
    <w:r>
      <w:rPr>
        <w:noProof/>
        <w:lang w:val="en-US" w:eastAsia="en-US"/>
      </w:rPr>
      <w:drawing>
        <wp:inline distT="0" distB="0" distL="0" distR="0" wp14:anchorId="44852C86" wp14:editId="4409E413">
          <wp:extent cx="7558475" cy="1405023"/>
          <wp:effectExtent l="0" t="0" r="4445" b="5080"/>
          <wp:docPr id="202" name="Picture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C68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DC7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28D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9486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F81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E64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A60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E9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06D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77B2112"/>
    <w:multiLevelType w:val="hybridMultilevel"/>
    <w:tmpl w:val="DCAA1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1A13F2"/>
    <w:multiLevelType w:val="hybridMultilevel"/>
    <w:tmpl w:val="D384F7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4"/>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69"/>
    <w:rsid w:val="0000378E"/>
    <w:rsid w:val="000243EC"/>
    <w:rsid w:val="0003036F"/>
    <w:rsid w:val="00033028"/>
    <w:rsid w:val="000453F9"/>
    <w:rsid w:val="000B7526"/>
    <w:rsid w:val="000C09B3"/>
    <w:rsid w:val="000D4059"/>
    <w:rsid w:val="000E6E95"/>
    <w:rsid w:val="000F153B"/>
    <w:rsid w:val="000F2D9B"/>
    <w:rsid w:val="001249F7"/>
    <w:rsid w:val="001342F6"/>
    <w:rsid w:val="0013518C"/>
    <w:rsid w:val="0015595F"/>
    <w:rsid w:val="00163765"/>
    <w:rsid w:val="00176EDB"/>
    <w:rsid w:val="00196471"/>
    <w:rsid w:val="001A5F61"/>
    <w:rsid w:val="001C23D2"/>
    <w:rsid w:val="001E0B07"/>
    <w:rsid w:val="001F29C8"/>
    <w:rsid w:val="001F515C"/>
    <w:rsid w:val="001F550B"/>
    <w:rsid w:val="00205958"/>
    <w:rsid w:val="00241BA2"/>
    <w:rsid w:val="0024314B"/>
    <w:rsid w:val="00246308"/>
    <w:rsid w:val="00252D5B"/>
    <w:rsid w:val="00292C9D"/>
    <w:rsid w:val="00295EB0"/>
    <w:rsid w:val="002A163F"/>
    <w:rsid w:val="002A40F0"/>
    <w:rsid w:val="002C1307"/>
    <w:rsid w:val="002E1A18"/>
    <w:rsid w:val="002E3C2A"/>
    <w:rsid w:val="002E7398"/>
    <w:rsid w:val="00303D8E"/>
    <w:rsid w:val="0030665E"/>
    <w:rsid w:val="00320D53"/>
    <w:rsid w:val="00322A41"/>
    <w:rsid w:val="003727EF"/>
    <w:rsid w:val="003745E4"/>
    <w:rsid w:val="00390351"/>
    <w:rsid w:val="00397A93"/>
    <w:rsid w:val="003A23C4"/>
    <w:rsid w:val="003A2E85"/>
    <w:rsid w:val="003B5007"/>
    <w:rsid w:val="003C7F82"/>
    <w:rsid w:val="003D0392"/>
    <w:rsid w:val="003D57D7"/>
    <w:rsid w:val="004047C8"/>
    <w:rsid w:val="00411188"/>
    <w:rsid w:val="004303E2"/>
    <w:rsid w:val="004371BD"/>
    <w:rsid w:val="0044540A"/>
    <w:rsid w:val="00452C69"/>
    <w:rsid w:val="00453D76"/>
    <w:rsid w:val="00463A66"/>
    <w:rsid w:val="00467B47"/>
    <w:rsid w:val="0047582A"/>
    <w:rsid w:val="004B55C8"/>
    <w:rsid w:val="004D5EA7"/>
    <w:rsid w:val="004E1961"/>
    <w:rsid w:val="00515A02"/>
    <w:rsid w:val="005440AE"/>
    <w:rsid w:val="005471B4"/>
    <w:rsid w:val="00570424"/>
    <w:rsid w:val="005E7CF7"/>
    <w:rsid w:val="006010DF"/>
    <w:rsid w:val="00612C94"/>
    <w:rsid w:val="0061474B"/>
    <w:rsid w:val="00617262"/>
    <w:rsid w:val="006508A5"/>
    <w:rsid w:val="00654460"/>
    <w:rsid w:val="00665859"/>
    <w:rsid w:val="006733D2"/>
    <w:rsid w:val="006743B1"/>
    <w:rsid w:val="00676BA1"/>
    <w:rsid w:val="00683154"/>
    <w:rsid w:val="006861C6"/>
    <w:rsid w:val="00687E49"/>
    <w:rsid w:val="00694C08"/>
    <w:rsid w:val="006968D7"/>
    <w:rsid w:val="006A502D"/>
    <w:rsid w:val="006B71D4"/>
    <w:rsid w:val="006D7588"/>
    <w:rsid w:val="006F64CC"/>
    <w:rsid w:val="00704B98"/>
    <w:rsid w:val="00706B74"/>
    <w:rsid w:val="007171D9"/>
    <w:rsid w:val="00745955"/>
    <w:rsid w:val="00751FAA"/>
    <w:rsid w:val="00753990"/>
    <w:rsid w:val="00756284"/>
    <w:rsid w:val="00785605"/>
    <w:rsid w:val="00792189"/>
    <w:rsid w:val="007B11B5"/>
    <w:rsid w:val="007D673E"/>
    <w:rsid w:val="007E6B68"/>
    <w:rsid w:val="007E7852"/>
    <w:rsid w:val="00835628"/>
    <w:rsid w:val="0083602B"/>
    <w:rsid w:val="0085290E"/>
    <w:rsid w:val="0086290E"/>
    <w:rsid w:val="0089547E"/>
    <w:rsid w:val="008A46B2"/>
    <w:rsid w:val="008B5177"/>
    <w:rsid w:val="008C1BF2"/>
    <w:rsid w:val="008C4132"/>
    <w:rsid w:val="008F56AE"/>
    <w:rsid w:val="00920AD3"/>
    <w:rsid w:val="009226BD"/>
    <w:rsid w:val="00932D17"/>
    <w:rsid w:val="00935463"/>
    <w:rsid w:val="00946AE5"/>
    <w:rsid w:val="0096330A"/>
    <w:rsid w:val="0096712E"/>
    <w:rsid w:val="009B07B6"/>
    <w:rsid w:val="009D090F"/>
    <w:rsid w:val="009F27E7"/>
    <w:rsid w:val="009F7381"/>
    <w:rsid w:val="00A114F1"/>
    <w:rsid w:val="00A1660D"/>
    <w:rsid w:val="00A30DA0"/>
    <w:rsid w:val="00A31BAF"/>
    <w:rsid w:val="00A4135E"/>
    <w:rsid w:val="00A419E7"/>
    <w:rsid w:val="00A42EC3"/>
    <w:rsid w:val="00A61A14"/>
    <w:rsid w:val="00A61F56"/>
    <w:rsid w:val="00A65872"/>
    <w:rsid w:val="00A8153D"/>
    <w:rsid w:val="00A83E1B"/>
    <w:rsid w:val="00AA2026"/>
    <w:rsid w:val="00AA7938"/>
    <w:rsid w:val="00AB41B6"/>
    <w:rsid w:val="00AD66B9"/>
    <w:rsid w:val="00AE0C8D"/>
    <w:rsid w:val="00AF1F62"/>
    <w:rsid w:val="00AF4F75"/>
    <w:rsid w:val="00B121FF"/>
    <w:rsid w:val="00B255D5"/>
    <w:rsid w:val="00B35B9F"/>
    <w:rsid w:val="00B57DC0"/>
    <w:rsid w:val="00B609FC"/>
    <w:rsid w:val="00B759E6"/>
    <w:rsid w:val="00B87D65"/>
    <w:rsid w:val="00B97EF0"/>
    <w:rsid w:val="00BA0D39"/>
    <w:rsid w:val="00BA4B76"/>
    <w:rsid w:val="00BB3A90"/>
    <w:rsid w:val="00BD4009"/>
    <w:rsid w:val="00BD4787"/>
    <w:rsid w:val="00BF7C7C"/>
    <w:rsid w:val="00C0200C"/>
    <w:rsid w:val="00C051D7"/>
    <w:rsid w:val="00C3349F"/>
    <w:rsid w:val="00C36FB7"/>
    <w:rsid w:val="00C438DE"/>
    <w:rsid w:val="00C54BE6"/>
    <w:rsid w:val="00C579FD"/>
    <w:rsid w:val="00CA3B9C"/>
    <w:rsid w:val="00CB7EFC"/>
    <w:rsid w:val="00CD044D"/>
    <w:rsid w:val="00D02689"/>
    <w:rsid w:val="00D05568"/>
    <w:rsid w:val="00D457CB"/>
    <w:rsid w:val="00D52C69"/>
    <w:rsid w:val="00DA50C3"/>
    <w:rsid w:val="00DB22DF"/>
    <w:rsid w:val="00DC0D93"/>
    <w:rsid w:val="00DC1EF3"/>
    <w:rsid w:val="00DE34E7"/>
    <w:rsid w:val="00DF6845"/>
    <w:rsid w:val="00E12CAC"/>
    <w:rsid w:val="00E47B24"/>
    <w:rsid w:val="00E63505"/>
    <w:rsid w:val="00E67EE7"/>
    <w:rsid w:val="00E74BD8"/>
    <w:rsid w:val="00EA7CA8"/>
    <w:rsid w:val="00EF7FCF"/>
    <w:rsid w:val="00F04FD2"/>
    <w:rsid w:val="00F23650"/>
    <w:rsid w:val="00F519AC"/>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DFEE8B"/>
  <w15:docId w15:val="{5043D1BC-252C-4FBB-B414-BDC2B383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table" w:styleId="TableGrid">
    <w:name w:val="Table Grid"/>
    <w:basedOn w:val="TableNormal"/>
    <w:rsid w:val="00683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54"/>
    <w:pPr>
      <w:ind w:left="720"/>
      <w:contextualSpacing/>
    </w:pPr>
  </w:style>
  <w:style w:type="character" w:styleId="CommentReference">
    <w:name w:val="annotation reference"/>
    <w:basedOn w:val="DefaultParagraphFont"/>
    <w:semiHidden/>
    <w:unhideWhenUsed/>
    <w:rsid w:val="002C1307"/>
    <w:rPr>
      <w:sz w:val="16"/>
      <w:szCs w:val="16"/>
    </w:rPr>
  </w:style>
  <w:style w:type="paragraph" w:styleId="CommentText">
    <w:name w:val="annotation text"/>
    <w:basedOn w:val="Normal"/>
    <w:link w:val="CommentTextChar"/>
    <w:semiHidden/>
    <w:unhideWhenUsed/>
    <w:rsid w:val="002C1307"/>
    <w:pPr>
      <w:spacing w:line="240" w:lineRule="auto"/>
    </w:pPr>
    <w:rPr>
      <w:sz w:val="20"/>
      <w:szCs w:val="20"/>
    </w:rPr>
  </w:style>
  <w:style w:type="character" w:customStyle="1" w:styleId="CommentTextChar">
    <w:name w:val="Comment Text Char"/>
    <w:basedOn w:val="DefaultParagraphFont"/>
    <w:link w:val="CommentText"/>
    <w:semiHidden/>
    <w:rsid w:val="002C1307"/>
    <w:rPr>
      <w:rFonts w:ascii="Gill Sans MT" w:hAnsi="Gill Sans MT"/>
      <w:sz w:val="20"/>
      <w:szCs w:val="20"/>
    </w:rPr>
  </w:style>
  <w:style w:type="paragraph" w:styleId="CommentSubject">
    <w:name w:val="annotation subject"/>
    <w:basedOn w:val="CommentText"/>
    <w:next w:val="CommentText"/>
    <w:link w:val="CommentSubjectChar"/>
    <w:semiHidden/>
    <w:unhideWhenUsed/>
    <w:rsid w:val="002C1307"/>
    <w:rPr>
      <w:b/>
      <w:bCs/>
    </w:rPr>
  </w:style>
  <w:style w:type="character" w:customStyle="1" w:styleId="CommentSubjectChar">
    <w:name w:val="Comment Subject Char"/>
    <w:basedOn w:val="CommentTextChar"/>
    <w:link w:val="CommentSubject"/>
    <w:semiHidden/>
    <w:rsid w:val="002C1307"/>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EF52-AB58-424D-A4D3-8912A454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Jwebb3</dc:creator>
  <cp:lastModifiedBy>Webb, Jaymeila D</cp:lastModifiedBy>
  <cp:revision>6</cp:revision>
  <cp:lastPrinted>2020-03-24T01:06:00Z</cp:lastPrinted>
  <dcterms:created xsi:type="dcterms:W3CDTF">2020-03-20T03:32:00Z</dcterms:created>
  <dcterms:modified xsi:type="dcterms:W3CDTF">2020-03-24T01:06:00Z</dcterms:modified>
</cp:coreProperties>
</file>