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C88B" w14:textId="4FFA49A8" w:rsidR="007A6C04" w:rsidRPr="007A6C04" w:rsidRDefault="00F966AE" w:rsidP="007A6C04">
      <w:r>
        <w:t xml:space="preserve">This form is to assist Principal Investigators (PI) in preparing and submitting the required research governance documentation. Submission of this form to the Research Goverannce Office is not required.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Checklist for New Submissions"/>
        <w:tblDescription w:val="Checklist for New Submissions"/>
      </w:tblPr>
      <w:tblGrid>
        <w:gridCol w:w="7196"/>
        <w:gridCol w:w="828"/>
        <w:gridCol w:w="832"/>
        <w:gridCol w:w="772"/>
      </w:tblGrid>
      <w:tr w:rsidR="007A6C04" w:rsidRPr="00735AE9" w14:paraId="12DF26AB" w14:textId="77777777" w:rsidTr="00735AE9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637B9C9" w14:textId="77777777" w:rsidR="007A6C04" w:rsidRPr="00735AE9" w:rsidRDefault="007A6C04" w:rsidP="00735AE9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5A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Site Specific Assessment Form </w:t>
            </w:r>
          </w:p>
        </w:tc>
      </w:tr>
      <w:tr w:rsidR="007A6C04" w:rsidRPr="00735AE9" w14:paraId="1CD5E2BC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5DB2F03" w14:textId="612ADB20" w:rsidR="007A6C04" w:rsidRPr="00735AE9" w:rsidRDefault="007A6C04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Has the PI (or delegate) completed </w:t>
            </w:r>
            <w:r w:rsidR="00713B19" w:rsidRPr="00735AE9">
              <w:rPr>
                <w:rFonts w:asciiTheme="minorHAnsi" w:hAnsiTheme="minorHAnsi"/>
                <w:sz w:val="20"/>
                <w:szCs w:val="20"/>
              </w:rPr>
              <w:t>every section of the S</w:t>
            </w:r>
            <w:r w:rsidRPr="00735AE9">
              <w:rPr>
                <w:rFonts w:asciiTheme="minorHAnsi" w:hAnsiTheme="minorHAnsi"/>
                <w:sz w:val="20"/>
                <w:szCs w:val="20"/>
              </w:rPr>
              <w:t>SA form</w:t>
            </w:r>
            <w:r w:rsidR="00713B19" w:rsidRPr="00735AE9">
              <w:rPr>
                <w:rFonts w:asciiTheme="minorHAnsi" w:hAnsiTheme="minorHAnsi"/>
                <w:sz w:val="20"/>
                <w:szCs w:val="20"/>
              </w:rPr>
              <w:t xml:space="preserve"> in full</w:t>
            </w:r>
            <w:r w:rsidRPr="00735AE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30" w:type="pct"/>
            <w:vAlign w:val="center"/>
          </w:tcPr>
          <w:p w14:paraId="14A7451C" w14:textId="629C72F6" w:rsidR="007A6C04" w:rsidRPr="00735AE9" w:rsidRDefault="007A6C04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Yes</w:t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35AE9"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2" w:type="pct"/>
            <w:vAlign w:val="center"/>
          </w:tcPr>
          <w:p w14:paraId="7012ED6E" w14:textId="50370A31" w:rsidR="007A6C04" w:rsidRPr="00735AE9" w:rsidRDefault="007A6C04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No</w:t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212B7FE3" w14:textId="068A9309" w:rsidR="007A6C04" w:rsidRPr="00735AE9" w:rsidRDefault="007A6C04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5AE9"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190F73C4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26B35173" w14:textId="37D31907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Is the Site Coordinator / Contact Person identified, with contact details?</w:t>
            </w:r>
          </w:p>
        </w:tc>
        <w:tc>
          <w:tcPr>
            <w:tcW w:w="430" w:type="pct"/>
            <w:vAlign w:val="center"/>
          </w:tcPr>
          <w:p w14:paraId="48486F0F" w14:textId="5CCC974B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DD97AD4" w14:textId="1C265051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B49CB77" w14:textId="362F3CD1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0FCCFE55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80F57B8" w14:textId="3874031A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For Student Investigators, is their Supervisor identified, with contact details?</w:t>
            </w:r>
          </w:p>
        </w:tc>
        <w:tc>
          <w:tcPr>
            <w:tcW w:w="430" w:type="pct"/>
            <w:vAlign w:val="center"/>
          </w:tcPr>
          <w:p w14:paraId="1FA4D9FB" w14:textId="33341754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24B2523" w14:textId="0C51EE4D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7DC76F8" w14:textId="49C174E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0679D064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546813C6" w14:textId="15EA6046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Have Declarations been signed by every listed Investigator (Principal, Associate and Student)?</w:t>
            </w:r>
          </w:p>
        </w:tc>
        <w:tc>
          <w:tcPr>
            <w:tcW w:w="430" w:type="pct"/>
            <w:vAlign w:val="center"/>
          </w:tcPr>
          <w:p w14:paraId="37CB65BA" w14:textId="41D30652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10A5F66" w14:textId="23EF4FA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55FA82D4" w14:textId="5BAB3413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6C04" w:rsidRPr="00735AE9" w14:paraId="2A6BF088" w14:textId="77777777" w:rsidTr="00735AE9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91D7705" w14:textId="6528D0A2" w:rsidR="007A6C04" w:rsidRPr="00735AE9" w:rsidRDefault="00713B19" w:rsidP="00735AE9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5AE9">
              <w:rPr>
                <w:rFonts w:asciiTheme="minorHAnsi" w:hAnsiTheme="minorHAnsi"/>
                <w:b/>
                <w:bCs/>
                <w:sz w:val="20"/>
                <w:szCs w:val="20"/>
              </w:rPr>
              <w:t>Financial Analysis</w:t>
            </w:r>
            <w:r w:rsidR="007A6C04" w:rsidRPr="00735A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Form </w:t>
            </w:r>
          </w:p>
        </w:tc>
      </w:tr>
      <w:tr w:rsidR="00735AE9" w:rsidRPr="00735AE9" w14:paraId="3A246DBC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9F75299" w14:textId="5287DDB2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Has the PI (or delegate) completed every section of the Financial Analysis form in full?</w:t>
            </w:r>
          </w:p>
        </w:tc>
        <w:tc>
          <w:tcPr>
            <w:tcW w:w="430" w:type="pct"/>
            <w:vAlign w:val="center"/>
          </w:tcPr>
          <w:p w14:paraId="70286C1B" w14:textId="0BC50B3C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9C82E4F" w14:textId="13E87810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FA5791E" w14:textId="7B8CE5D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7D5800C3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22928643" w14:textId="6E743A77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Has the Business Manager signed the Financial Analysis form?</w:t>
            </w:r>
          </w:p>
        </w:tc>
        <w:tc>
          <w:tcPr>
            <w:tcW w:w="430" w:type="pct"/>
            <w:vAlign w:val="center"/>
          </w:tcPr>
          <w:p w14:paraId="6A357E52" w14:textId="034A1D0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13C02A8" w14:textId="5E5BB2C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163EABF8" w14:textId="5EBAF622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1F7F4356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34223778" w14:textId="522E56AE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Has the Head of Department/Divisional Director signed the Financial Analysis form?</w:t>
            </w:r>
          </w:p>
        </w:tc>
        <w:tc>
          <w:tcPr>
            <w:tcW w:w="430" w:type="pct"/>
            <w:vAlign w:val="center"/>
          </w:tcPr>
          <w:p w14:paraId="1FB6CF89" w14:textId="11F5FF8A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344858C" w14:textId="62496F65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6C43057" w14:textId="523A4474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35AE9" w:rsidRPr="00735AE9" w14:paraId="3FAD7050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704709E3" w14:textId="7747719A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Have all Supporting Departments been identified, and approved Quotation forms attached?</w:t>
            </w:r>
          </w:p>
        </w:tc>
        <w:tc>
          <w:tcPr>
            <w:tcW w:w="430" w:type="pct"/>
            <w:vAlign w:val="center"/>
          </w:tcPr>
          <w:p w14:paraId="70534CE3" w14:textId="42397DFA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6B99162" w14:textId="26606996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580B2C40" w14:textId="5AEC4B91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6C04" w:rsidRPr="00735AE9" w14:paraId="3B85F83B" w14:textId="77777777" w:rsidTr="00735AE9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BBA7777" w14:textId="77777777" w:rsidR="007A6C04" w:rsidRPr="00735AE9" w:rsidRDefault="007A6C04" w:rsidP="00735AE9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5A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Supporting Documentation </w:t>
            </w:r>
          </w:p>
        </w:tc>
      </w:tr>
      <w:tr w:rsidR="00735AE9" w:rsidRPr="00735AE9" w14:paraId="6DF644FC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D90CDC5" w14:textId="77777777" w:rsidR="00735AE9" w:rsidRPr="00735AE9" w:rsidRDefault="00735AE9" w:rsidP="00735AE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Is the Protocol attached? </w:t>
            </w:r>
          </w:p>
        </w:tc>
        <w:tc>
          <w:tcPr>
            <w:tcW w:w="430" w:type="pct"/>
            <w:vAlign w:val="center"/>
          </w:tcPr>
          <w:p w14:paraId="5732CC57" w14:textId="10CA7B39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2D61446" w14:textId="0D18EF99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79D4A621" w14:textId="44A50156" w:rsidR="00735AE9" w:rsidRPr="00735AE9" w:rsidRDefault="00735AE9" w:rsidP="00735AE9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0A4D6955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E08D1B7" w14:textId="0042DECD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Is the </w:t>
            </w:r>
            <w:r>
              <w:rPr>
                <w:rFonts w:asciiTheme="minorHAnsi" w:hAnsiTheme="minorHAnsi"/>
                <w:sz w:val="20"/>
                <w:szCs w:val="20"/>
              </w:rPr>
              <w:t>Participant Information and Consent Form (PCIF)</w:t>
            </w:r>
            <w:r w:rsidRPr="00735AE9">
              <w:rPr>
                <w:rFonts w:asciiTheme="minorHAnsi" w:hAnsiTheme="minorHAnsi"/>
                <w:sz w:val="20"/>
                <w:szCs w:val="20"/>
              </w:rPr>
              <w:t xml:space="preserve"> attached? </w:t>
            </w:r>
          </w:p>
        </w:tc>
        <w:tc>
          <w:tcPr>
            <w:tcW w:w="430" w:type="pct"/>
            <w:vAlign w:val="center"/>
          </w:tcPr>
          <w:p w14:paraId="53620EC1" w14:textId="060E34A0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3DCE192" w14:textId="6A0583E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7BC6879C" w14:textId="70A18A48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37453FF4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BC16146" w14:textId="77777777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Is the HREC Approval Letter attached?</w:t>
            </w:r>
          </w:p>
        </w:tc>
        <w:tc>
          <w:tcPr>
            <w:tcW w:w="430" w:type="pct"/>
            <w:vAlign w:val="center"/>
          </w:tcPr>
          <w:p w14:paraId="64BD794B" w14:textId="393026EB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3E31B4B" w14:textId="688E679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4A9AFF69" w14:textId="3AC4ACDF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3F45E888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76B34130" w14:textId="08DB150E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If required, is the Other HREC Approval Letter attached?</w:t>
            </w:r>
          </w:p>
        </w:tc>
        <w:tc>
          <w:tcPr>
            <w:tcW w:w="430" w:type="pct"/>
            <w:vAlign w:val="center"/>
          </w:tcPr>
          <w:p w14:paraId="55D8CE90" w14:textId="047E1CB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9795B87" w14:textId="1A9DA010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FB9357E" w14:textId="554BB99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09987D52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77F6875D" w14:textId="35B41B10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Are the CV and GCP Certificates for every listed Investigator attached?</w:t>
            </w:r>
          </w:p>
        </w:tc>
        <w:tc>
          <w:tcPr>
            <w:tcW w:w="430" w:type="pct"/>
            <w:vAlign w:val="center"/>
          </w:tcPr>
          <w:p w14:paraId="47B3F272" w14:textId="3427426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D68DC66" w14:textId="65A5FE80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1ADC1EDB" w14:textId="19227F1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095A2944" w14:textId="77777777" w:rsidTr="00735AE9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A0C6A63" w14:textId="77777777" w:rsidR="002C2BF4" w:rsidRPr="00735AE9" w:rsidRDefault="002C2BF4" w:rsidP="002C2BF4">
            <w:pPr>
              <w:pStyle w:val="TableTex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5AE9">
              <w:rPr>
                <w:rFonts w:asciiTheme="minorHAnsi" w:hAnsiTheme="minorHAnsi"/>
                <w:b/>
                <w:bCs/>
                <w:sz w:val="20"/>
                <w:szCs w:val="20"/>
              </w:rPr>
              <w:t>Other Supporting Documentation as relevant</w:t>
            </w:r>
          </w:p>
        </w:tc>
      </w:tr>
      <w:tr w:rsidR="002C2BF4" w:rsidRPr="00735AE9" w14:paraId="2F5D7F80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16E1B3C2" w14:textId="69F89F05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Conflict of Interest Declarations attached?</w:t>
            </w:r>
          </w:p>
        </w:tc>
        <w:tc>
          <w:tcPr>
            <w:tcW w:w="430" w:type="pct"/>
            <w:vAlign w:val="center"/>
          </w:tcPr>
          <w:p w14:paraId="6BB9D411" w14:textId="13620695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3099207" w14:textId="3D09AD6D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133E824" w14:textId="6CBBD11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453490D3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30F123D9" w14:textId="5E718AED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Training, certification, accreditation or credentialing evidence attached?</w:t>
            </w:r>
          </w:p>
        </w:tc>
        <w:tc>
          <w:tcPr>
            <w:tcW w:w="430" w:type="pct"/>
            <w:vAlign w:val="center"/>
          </w:tcPr>
          <w:p w14:paraId="2DF90736" w14:textId="65A42EBF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596721E" w14:textId="7898831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7A4B806" w14:textId="0BF8950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7EDC8DC8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5680D952" w14:textId="022C63AD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Participant Information and Consent Form (PICF) for this site attached?</w:t>
            </w:r>
          </w:p>
        </w:tc>
        <w:tc>
          <w:tcPr>
            <w:tcW w:w="430" w:type="pct"/>
            <w:vAlign w:val="center"/>
          </w:tcPr>
          <w:p w14:paraId="281E0A03" w14:textId="7768521D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372EC29" w14:textId="78430F9B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0ADA96EC" w14:textId="779F4C55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53902817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583CF56C" w14:textId="772A4F32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Promotional/Advertising Material for this site attached?</w:t>
            </w:r>
          </w:p>
        </w:tc>
        <w:tc>
          <w:tcPr>
            <w:tcW w:w="430" w:type="pct"/>
            <w:vAlign w:val="center"/>
          </w:tcPr>
          <w:p w14:paraId="35A0286C" w14:textId="01A06134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C3B7832" w14:textId="09D27670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707F0282" w14:textId="765B6A3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00BD469F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CA4D5E8" w14:textId="7743C422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TGA CTN/CTX attached?</w:t>
            </w:r>
          </w:p>
        </w:tc>
        <w:tc>
          <w:tcPr>
            <w:tcW w:w="430" w:type="pct"/>
            <w:vAlign w:val="center"/>
          </w:tcPr>
          <w:p w14:paraId="2AAEE44C" w14:textId="7D4BC7B0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279083C" w14:textId="1B5AFDCB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483DAA5B" w14:textId="4A066AB7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24979655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784AE1E7" w14:textId="5F219735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ANZCTR Registration attached?</w:t>
            </w:r>
          </w:p>
        </w:tc>
        <w:tc>
          <w:tcPr>
            <w:tcW w:w="430" w:type="pct"/>
            <w:vAlign w:val="center"/>
          </w:tcPr>
          <w:p w14:paraId="6BC95832" w14:textId="65DC92C7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6497685" w14:textId="0FD67F3C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B5485A2" w14:textId="3499A80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77B1FF1D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666F05BB" w14:textId="664FE448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Research Agreement attached?</w:t>
            </w:r>
          </w:p>
        </w:tc>
        <w:tc>
          <w:tcPr>
            <w:tcW w:w="430" w:type="pct"/>
            <w:vAlign w:val="center"/>
          </w:tcPr>
          <w:p w14:paraId="4C3BC261" w14:textId="39B6501F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B9CEF36" w14:textId="1FA08AF8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E91BAA4" w14:textId="358EC39B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12E40C25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294FE10" w14:textId="5C426F3B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Sub-Agreements / Tele-Trial Agreement attached?</w:t>
            </w:r>
          </w:p>
        </w:tc>
        <w:tc>
          <w:tcPr>
            <w:tcW w:w="430" w:type="pct"/>
            <w:vAlign w:val="center"/>
          </w:tcPr>
          <w:p w14:paraId="28E36F79" w14:textId="41EEE595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38384FA0" w14:textId="2BCBFE7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3536F5C" w14:textId="132D496F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523E6B1C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74A6B1E3" w14:textId="1DC6BBF9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Indemnity attached?</w:t>
            </w:r>
          </w:p>
        </w:tc>
        <w:tc>
          <w:tcPr>
            <w:tcW w:w="430" w:type="pct"/>
            <w:vAlign w:val="center"/>
          </w:tcPr>
          <w:p w14:paraId="3A034B73" w14:textId="43F5FB5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B724987" w14:textId="30E08AD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5A7B9636" w14:textId="2AFEA23B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6A63A77D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3F9FF4AD" w14:textId="096C4F67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Insurance Certificate of Currency attached?</w:t>
            </w:r>
          </w:p>
        </w:tc>
        <w:tc>
          <w:tcPr>
            <w:tcW w:w="430" w:type="pct"/>
            <w:vAlign w:val="center"/>
          </w:tcPr>
          <w:p w14:paraId="767A7313" w14:textId="44C370C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29DA520" w14:textId="0DF6ADA1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04D494F8" w14:textId="17A441E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2559E477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4C08AE6" w14:textId="492BDBB6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Intellectual Property Agreement attached?</w:t>
            </w:r>
          </w:p>
        </w:tc>
        <w:tc>
          <w:tcPr>
            <w:tcW w:w="430" w:type="pct"/>
            <w:vAlign w:val="center"/>
          </w:tcPr>
          <w:p w14:paraId="699D4FE0" w14:textId="3DD72CC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30E38AA" w14:textId="6D95D671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3A0A800" w14:textId="3A52BC7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376E97AC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401C9BF" w14:textId="543021A5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Biosafety, Chemical and Radiation Safety Requirements attached?</w:t>
            </w:r>
          </w:p>
        </w:tc>
        <w:tc>
          <w:tcPr>
            <w:tcW w:w="430" w:type="pct"/>
            <w:vAlign w:val="center"/>
          </w:tcPr>
          <w:p w14:paraId="53A556AA" w14:textId="06AE46C5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8FA8D08" w14:textId="5E221C67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0F011425" w14:textId="24C0BE77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78519469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0FD0D36F" w14:textId="2B8CDD46" w:rsidR="002C2BF4" w:rsidRPr="00735AE9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>Funding Agreement or evidence (eg grant approvals) attached?</w:t>
            </w:r>
          </w:p>
        </w:tc>
        <w:tc>
          <w:tcPr>
            <w:tcW w:w="430" w:type="pct"/>
            <w:vAlign w:val="center"/>
          </w:tcPr>
          <w:p w14:paraId="594BFD19" w14:textId="6C37ABC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33995A0" w14:textId="1FFBDAC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632E0A64" w14:textId="68F14E38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69887D76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36A9BB84" w14:textId="77777777" w:rsidR="002C2BF4" w:rsidRPr="00F966AE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F966AE">
              <w:rPr>
                <w:rFonts w:asciiTheme="minorHAnsi" w:hAnsiTheme="minorHAnsi"/>
                <w:sz w:val="20"/>
                <w:szCs w:val="20"/>
              </w:rPr>
              <w:t xml:space="preserve">Survey instruments, tools and/or questionnaires </w:t>
            </w:r>
          </w:p>
        </w:tc>
        <w:tc>
          <w:tcPr>
            <w:tcW w:w="430" w:type="pct"/>
            <w:vAlign w:val="center"/>
          </w:tcPr>
          <w:p w14:paraId="288B98E3" w14:textId="5B24D18A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E74FF74" w14:textId="221A3288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3978C774" w14:textId="4B610D5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62C00E42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34420D48" w14:textId="17DCB5F1" w:rsidR="002C2BF4" w:rsidRPr="00F966AE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F966AE">
              <w:rPr>
                <w:rFonts w:asciiTheme="minorHAnsi" w:hAnsiTheme="minorHAnsi"/>
                <w:sz w:val="20"/>
                <w:szCs w:val="20"/>
              </w:rPr>
              <w:t>Documentation identification (labelled with version numbers/date)? Are these consistent with the HREC approval?</w:t>
            </w:r>
          </w:p>
        </w:tc>
        <w:tc>
          <w:tcPr>
            <w:tcW w:w="430" w:type="pct"/>
            <w:vAlign w:val="center"/>
          </w:tcPr>
          <w:p w14:paraId="65044ED5" w14:textId="7C4A6331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1512CC0" w14:textId="53142126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522EA6C1" w14:textId="69BCFBF2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C2BF4" w:rsidRPr="00735AE9" w14:paraId="70252575" w14:textId="77777777" w:rsidTr="00BD14E9">
        <w:trPr>
          <w:trHeight w:val="284"/>
          <w:jc w:val="center"/>
        </w:trPr>
        <w:tc>
          <w:tcPr>
            <w:tcW w:w="3737" w:type="pct"/>
            <w:vAlign w:val="center"/>
          </w:tcPr>
          <w:p w14:paraId="29933D06" w14:textId="77777777" w:rsidR="002C2BF4" w:rsidRPr="00F966AE" w:rsidRDefault="002C2BF4" w:rsidP="002C2BF4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F966AE">
              <w:rPr>
                <w:rFonts w:asciiTheme="minorHAnsi" w:hAnsiTheme="minorHAnsi"/>
                <w:sz w:val="20"/>
                <w:szCs w:val="20"/>
              </w:rPr>
              <w:t>Declaration of Confidentiality (for non-public health employees) attached?</w:t>
            </w:r>
          </w:p>
        </w:tc>
        <w:tc>
          <w:tcPr>
            <w:tcW w:w="430" w:type="pct"/>
            <w:vAlign w:val="center"/>
          </w:tcPr>
          <w:p w14:paraId="1098C7A3" w14:textId="17E523EF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02F7219" w14:textId="391B75A3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  <w:vAlign w:val="center"/>
          </w:tcPr>
          <w:p w14:paraId="4738FBEA" w14:textId="67C2EADE" w:rsidR="002C2BF4" w:rsidRPr="00735AE9" w:rsidRDefault="002C2BF4" w:rsidP="002C2BF4">
            <w:pPr>
              <w:pStyle w:val="Table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AE9">
              <w:rPr>
                <w:rFonts w:asciiTheme="minorHAnsi" w:hAnsiTheme="minorHAnsi"/>
                <w:sz w:val="20"/>
                <w:szCs w:val="20"/>
              </w:rPr>
              <w:t xml:space="preserve">n/a </w:t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E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60F21">
              <w:rPr>
                <w:rFonts w:asciiTheme="minorHAnsi" w:hAnsiTheme="minorHAnsi"/>
                <w:sz w:val="20"/>
                <w:szCs w:val="20"/>
              </w:rPr>
            </w:r>
            <w:r w:rsidR="00C60F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35AE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489E8AC" w14:textId="1E6325CB" w:rsidR="00BD14E9" w:rsidRDefault="00BD14E9"/>
    <w:p w14:paraId="5CAD8D00" w14:textId="77777777" w:rsidR="00BD14E9" w:rsidRDefault="00BD14E9"/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Checklist for New Submissions"/>
        <w:tblDescription w:val="Checklist for New Submissions"/>
      </w:tblPr>
      <w:tblGrid>
        <w:gridCol w:w="9628"/>
      </w:tblGrid>
      <w:tr w:rsidR="00BD14E9" w:rsidRPr="00735AE9" w14:paraId="7B486CFC" w14:textId="77777777" w:rsidTr="00BD14E9">
        <w:trPr>
          <w:trHeight w:val="284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7D75799" w14:textId="689A8A05" w:rsidR="00BD14E9" w:rsidRPr="00BD14E9" w:rsidRDefault="00BD14E9" w:rsidP="00BD14E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D14E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If you require assistance or have feedback regarding the use of this form, please contact </w:t>
            </w:r>
            <w:hyperlink r:id="rId8" w:history="1">
              <w:r w:rsidRPr="00BD14E9">
                <w:rPr>
                  <w:rStyle w:val="Hyperlink"/>
                  <w:rFonts w:asciiTheme="minorHAnsi" w:hAnsiTheme="minorHAnsi"/>
                  <w:i/>
                  <w:iCs/>
                  <w:sz w:val="18"/>
                  <w:szCs w:val="18"/>
                </w:rPr>
                <w:t>research.governance@health.tas.gov.au</w:t>
              </w:r>
            </w:hyperlink>
            <w:r w:rsidRPr="00BD14E9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9155310" w14:textId="77777777" w:rsidR="007A6C04" w:rsidRPr="007502BC" w:rsidRDefault="007A6C04" w:rsidP="00F763BC">
      <w:pPr>
        <w:jc w:val="center"/>
      </w:pPr>
    </w:p>
    <w:sectPr w:rsidR="007A6C04" w:rsidRPr="007502BC" w:rsidSect="00F7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C426" w14:textId="77777777" w:rsidR="00EB0951" w:rsidRDefault="00EB0951" w:rsidP="009922E5">
      <w:pPr>
        <w:spacing w:after="0" w:line="240" w:lineRule="auto"/>
      </w:pPr>
      <w:r>
        <w:separator/>
      </w:r>
    </w:p>
  </w:endnote>
  <w:endnote w:type="continuationSeparator" w:id="0">
    <w:p w14:paraId="71B8384B" w14:textId="77777777" w:rsidR="00EB0951" w:rsidRDefault="00EB0951" w:rsidP="009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FD26" w14:textId="77777777" w:rsidR="00C60F21" w:rsidRDefault="00C6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792516554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6047946"/>
          <w:docPartObj>
            <w:docPartGallery w:val="Page Numbers (Top of Page)"/>
            <w:docPartUnique/>
          </w:docPartObj>
        </w:sdtPr>
        <w:sdtEndPr/>
        <w:sdtContent>
          <w:p w14:paraId="5FD97D88" w14:textId="7DBEA026" w:rsidR="00F94908" w:rsidRPr="00F763BC" w:rsidRDefault="00F763BC" w:rsidP="00F763BC">
            <w:pPr>
              <w:pStyle w:val="PlainFooter"/>
              <w:pBdr>
                <w:top w:val="single" w:sz="4" w:space="1" w:color="auto"/>
              </w:pBdr>
              <w:ind w:right="-1"/>
              <w:rPr>
                <w:sz w:val="22"/>
              </w:rPr>
            </w:pPr>
            <w:r>
              <w:rPr>
                <w:szCs w:val="18"/>
              </w:rPr>
              <w:t xml:space="preserve">TAS | </w:t>
            </w:r>
            <w:r w:rsidRPr="00F763BC">
              <w:t>CHECKLIST FOR NEW SUBMISSIONS</w:t>
            </w:r>
            <w:r>
              <w:t xml:space="preserve"> | </w:t>
            </w:r>
            <w:r w:rsidRPr="001B7BD3">
              <w:t xml:space="preserve">Version 1.0 </w:t>
            </w:r>
            <w:r>
              <w:t xml:space="preserve">| </w:t>
            </w:r>
            <w:r w:rsidR="00B732C0">
              <w:t>APRIL 2020</w:t>
            </w:r>
            <w:r>
              <w:tab/>
            </w:r>
            <w:r w:rsidRPr="001B7BD3">
              <w:rPr>
                <w:szCs w:val="18"/>
              </w:rPr>
              <w:t xml:space="preserve">Page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PAGE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1</w:t>
            </w:r>
            <w:r w:rsidRPr="001B7BD3">
              <w:rPr>
                <w:bCs/>
                <w:szCs w:val="18"/>
              </w:rPr>
              <w:fldChar w:fldCharType="end"/>
            </w:r>
            <w:r w:rsidRPr="001B7BD3">
              <w:rPr>
                <w:szCs w:val="18"/>
              </w:rPr>
              <w:t xml:space="preserve"> of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NUMPAGES 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 w:rsidRPr="001B7BD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241153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22936891"/>
          <w:docPartObj>
            <w:docPartGallery w:val="Page Numbers (Top of Page)"/>
            <w:docPartUnique/>
          </w:docPartObj>
        </w:sdtPr>
        <w:sdtEndPr/>
        <w:sdtContent>
          <w:p w14:paraId="6C5C5ACA" w14:textId="2C4FAAC9" w:rsidR="00F94908" w:rsidRPr="001B7BD3" w:rsidRDefault="00F94908" w:rsidP="007502BC">
            <w:pPr>
              <w:pBdr>
                <w:top w:val="single" w:sz="4" w:space="1" w:color="auto"/>
              </w:pBdr>
              <w:tabs>
                <w:tab w:val="right" w:pos="10206"/>
              </w:tabs>
              <w:ind w:left="-567" w:right="-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</w:t>
            </w:r>
            <w:r w:rsidR="00BB324B">
              <w:rPr>
                <w:sz w:val="18"/>
                <w:szCs w:val="18"/>
              </w:rPr>
              <w:t xml:space="preserve"> GOES HERE</w:t>
            </w:r>
            <w:r w:rsidRPr="001B7BD3">
              <w:rPr>
                <w:sz w:val="18"/>
                <w:szCs w:val="18"/>
              </w:rPr>
              <w:tab/>
              <w:t xml:space="preserve">Page </w:t>
            </w:r>
            <w:r w:rsidRPr="001B7BD3">
              <w:rPr>
                <w:bCs/>
                <w:sz w:val="18"/>
                <w:szCs w:val="18"/>
              </w:rPr>
              <w:fldChar w:fldCharType="begin"/>
            </w:r>
            <w:r w:rsidRPr="001B7BD3">
              <w:rPr>
                <w:bCs/>
                <w:sz w:val="18"/>
                <w:szCs w:val="18"/>
              </w:rPr>
              <w:instrText xml:space="preserve"> PAGE </w:instrText>
            </w:r>
            <w:r w:rsidRPr="001B7BD3">
              <w:rPr>
                <w:bCs/>
                <w:sz w:val="18"/>
                <w:szCs w:val="18"/>
              </w:rPr>
              <w:fldChar w:fldCharType="separate"/>
            </w:r>
            <w:r w:rsidRPr="001B7BD3">
              <w:rPr>
                <w:bCs/>
                <w:sz w:val="18"/>
                <w:szCs w:val="18"/>
              </w:rPr>
              <w:t>3</w:t>
            </w:r>
            <w:r w:rsidRPr="001B7BD3">
              <w:rPr>
                <w:bCs/>
                <w:sz w:val="18"/>
                <w:szCs w:val="18"/>
              </w:rPr>
              <w:fldChar w:fldCharType="end"/>
            </w:r>
            <w:r w:rsidRPr="001B7BD3">
              <w:rPr>
                <w:sz w:val="18"/>
                <w:szCs w:val="18"/>
              </w:rPr>
              <w:t xml:space="preserve"> of </w:t>
            </w:r>
            <w:r w:rsidRPr="001B7BD3">
              <w:rPr>
                <w:bCs/>
                <w:sz w:val="18"/>
                <w:szCs w:val="18"/>
              </w:rPr>
              <w:fldChar w:fldCharType="begin"/>
            </w:r>
            <w:r w:rsidRPr="001B7BD3">
              <w:rPr>
                <w:bCs/>
                <w:sz w:val="18"/>
                <w:szCs w:val="18"/>
              </w:rPr>
              <w:instrText xml:space="preserve"> NUMPAGES  </w:instrText>
            </w:r>
            <w:r w:rsidRPr="001B7BD3">
              <w:rPr>
                <w:bCs/>
                <w:sz w:val="18"/>
                <w:szCs w:val="18"/>
              </w:rPr>
              <w:fldChar w:fldCharType="separate"/>
            </w:r>
            <w:r w:rsidRPr="001B7BD3">
              <w:rPr>
                <w:bCs/>
                <w:sz w:val="18"/>
                <w:szCs w:val="18"/>
              </w:rPr>
              <w:t>5</w:t>
            </w:r>
            <w:r w:rsidRPr="001B7BD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C7CB" w14:textId="77777777" w:rsidR="00EB0951" w:rsidRDefault="00EB0951" w:rsidP="009922E5">
      <w:pPr>
        <w:spacing w:after="0" w:line="240" w:lineRule="auto"/>
      </w:pPr>
      <w:r>
        <w:separator/>
      </w:r>
    </w:p>
  </w:footnote>
  <w:footnote w:type="continuationSeparator" w:id="0">
    <w:p w14:paraId="5E2CD731" w14:textId="77777777" w:rsidR="00EB0951" w:rsidRDefault="00EB0951" w:rsidP="009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316E" w14:textId="77777777" w:rsidR="00C60F21" w:rsidRDefault="00C6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071D" w14:textId="77777777" w:rsidR="00F763BC" w:rsidRPr="0077747F" w:rsidRDefault="00F763BC" w:rsidP="00F763BC">
    <w:pPr>
      <w:pStyle w:val="DepartmentTitle"/>
    </w:pPr>
    <w:bookmarkStart w:id="1" w:name="_GoBack"/>
    <w:r>
      <w:rPr>
        <w:noProof/>
        <w:lang w:eastAsia="en-AU"/>
      </w:rPr>
      <w:drawing>
        <wp:anchor distT="0" distB="0" distL="36195" distR="36195" simplePos="0" relativeHeight="251659264" behindDoc="1" locked="0" layoutInCell="1" allowOverlap="1" wp14:anchorId="0F7ED95B" wp14:editId="569AA02A">
          <wp:simplePos x="0" y="0"/>
          <wp:positionH relativeFrom="margin">
            <wp:posOffset>5339096</wp:posOffset>
          </wp:positionH>
          <wp:positionV relativeFrom="paragraph">
            <wp:posOffset>-110490</wp:posOffset>
          </wp:positionV>
          <wp:extent cx="774000" cy="720000"/>
          <wp:effectExtent l="0" t="0" r="7620" b="4445"/>
          <wp:wrapTight wrapText="bothSides">
            <wp:wrapPolygon edited="0">
              <wp:start x="7980" y="0"/>
              <wp:lineTo x="5852" y="1716"/>
              <wp:lineTo x="3192" y="6863"/>
              <wp:lineTo x="3192" y="9151"/>
              <wp:lineTo x="532" y="14298"/>
              <wp:lineTo x="0" y="18302"/>
              <wp:lineTo x="0" y="21162"/>
              <wp:lineTo x="21281" y="21162"/>
              <wp:lineTo x="21281" y="18302"/>
              <wp:lineTo x="18089" y="9151"/>
              <wp:lineTo x="19153" y="2860"/>
              <wp:lineTo x="17557" y="0"/>
              <wp:lineTo x="12236" y="0"/>
              <wp:lineTo x="7980" y="0"/>
            </wp:wrapPolygon>
          </wp:wrapTight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03-07 - 2010_TAS_Go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t xml:space="preserve">Department of </w:t>
    </w:r>
    <w:r w:rsidRPr="001F51EC">
      <w:t>Health</w:t>
    </w:r>
  </w:p>
  <w:p w14:paraId="3E94D6A8" w14:textId="32D0CEC5" w:rsidR="00F94908" w:rsidRPr="00F763BC" w:rsidRDefault="00F763BC" w:rsidP="00F763BC">
    <w:pPr>
      <w:pStyle w:val="Heading1"/>
      <w:tabs>
        <w:tab w:val="left" w:pos="6710"/>
        <w:tab w:val="left" w:pos="9331"/>
      </w:tabs>
      <w:ind w:right="-568"/>
    </w:pPr>
    <w:r w:rsidRPr="00F763BC">
      <w:t>CHECKLIST FOR NEW SUBMISSIONS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773" w:type="dxa"/>
      <w:tblCellMar>
        <w:left w:w="0" w:type="dxa"/>
        <w:right w:w="0" w:type="dxa"/>
      </w:tblCellMar>
      <w:tblLook w:val="0000" w:firstRow="0" w:lastRow="0" w:firstColumn="0" w:lastColumn="0" w:noHBand="0" w:noVBand="0"/>
      <w:tblCaption w:val="TasGov Header"/>
      <w:tblDescription w:val="TasGov Header"/>
    </w:tblPr>
    <w:tblGrid>
      <w:gridCol w:w="2269"/>
      <w:gridCol w:w="6804"/>
      <w:gridCol w:w="1700"/>
    </w:tblGrid>
    <w:tr w:rsidR="00F94908" w14:paraId="0835F6CC" w14:textId="77777777" w:rsidTr="007502BC">
      <w:trPr>
        <w:cantSplit/>
        <w:trHeight w:val="1134"/>
      </w:trPr>
      <w:tc>
        <w:tcPr>
          <w:tcW w:w="1053" w:type="pct"/>
        </w:tcPr>
        <w:p w14:paraId="58814C66" w14:textId="0CC81C06" w:rsidR="00F94908" w:rsidRPr="0040146E" w:rsidRDefault="00BB324B" w:rsidP="007502BC">
          <w:pPr>
            <w:pStyle w:val="DepartmentAddress"/>
          </w:pPr>
          <w:r w:rsidRPr="00137657">
            <w:t>Organisation Logo goes here</w:t>
          </w:r>
        </w:p>
      </w:tc>
      <w:tc>
        <w:tcPr>
          <w:tcW w:w="3157" w:type="pct"/>
        </w:tcPr>
        <w:p w14:paraId="193D0A14" w14:textId="092EE401" w:rsidR="00F94908" w:rsidRPr="00BA5CCD" w:rsidRDefault="00F94908" w:rsidP="007502BC">
          <w:pPr>
            <w:pStyle w:val="DepartmentTitle"/>
            <w:spacing w:after="0"/>
          </w:pPr>
          <w:bookmarkStart w:id="2" w:name="bmTop"/>
          <w:bookmarkEnd w:id="2"/>
          <w:r>
            <w:t xml:space="preserve">Organisation Name </w:t>
          </w:r>
        </w:p>
        <w:p w14:paraId="55B85C75" w14:textId="66EDAED0" w:rsidR="00F94908" w:rsidRDefault="00F94908" w:rsidP="007502BC">
          <w:pPr>
            <w:pStyle w:val="DepartmentAddress"/>
            <w:spacing w:after="0"/>
          </w:pPr>
          <w:r>
            <w:t>Unit or subgroup Name</w:t>
          </w:r>
        </w:p>
      </w:tc>
      <w:tc>
        <w:tcPr>
          <w:tcW w:w="789" w:type="pct"/>
        </w:tcPr>
        <w:p w14:paraId="1CBFE161" w14:textId="1F632ED5" w:rsidR="00F94908" w:rsidRPr="00137657" w:rsidRDefault="00BB324B" w:rsidP="007502BC">
          <w:pPr>
            <w:pStyle w:val="DepartmentAddress"/>
            <w:spacing w:after="0" w:line="240" w:lineRule="auto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9B07C4" wp14:editId="43FEF155">
                <wp:extent cx="772500" cy="720000"/>
                <wp:effectExtent l="0" t="0" r="8890" b="4445"/>
                <wp:docPr id="36" name="Picture 36" descr="2011-03-07 - 2010_TAS_Go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-03-07 - 2010_TAS_Go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5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37657" w:rsidDel="00E10734">
            <w:rPr>
              <w:noProof/>
              <w:lang w:eastAsia="en-AU"/>
            </w:rPr>
            <w:t xml:space="preserve"> </w:t>
          </w:r>
        </w:p>
      </w:tc>
    </w:tr>
  </w:tbl>
  <w:p w14:paraId="15E85A64" w14:textId="77777777" w:rsidR="00F94908" w:rsidRPr="00BA5CCD" w:rsidRDefault="00F94908" w:rsidP="00BA5CC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4E"/>
    <w:multiLevelType w:val="multilevel"/>
    <w:tmpl w:val="8DA6943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32566"/>
    <w:multiLevelType w:val="multilevel"/>
    <w:tmpl w:val="D9D6A62C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2" w15:restartNumberingAfterBreak="0">
    <w:nsid w:val="0E19017E"/>
    <w:multiLevelType w:val="hybridMultilevel"/>
    <w:tmpl w:val="F76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6AA6"/>
    <w:multiLevelType w:val="hybridMultilevel"/>
    <w:tmpl w:val="435231A2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13F26CB1"/>
    <w:multiLevelType w:val="hybridMultilevel"/>
    <w:tmpl w:val="05584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7A6"/>
    <w:multiLevelType w:val="hybridMultilevel"/>
    <w:tmpl w:val="440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7" w15:restartNumberingAfterBreak="0">
    <w:nsid w:val="3698275F"/>
    <w:multiLevelType w:val="hybridMultilevel"/>
    <w:tmpl w:val="54103C9A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37161047"/>
    <w:multiLevelType w:val="hybridMultilevel"/>
    <w:tmpl w:val="CDC8E96E"/>
    <w:lvl w:ilvl="0" w:tplc="400C689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0" w15:restartNumberingAfterBreak="0">
    <w:nsid w:val="41360280"/>
    <w:multiLevelType w:val="hybridMultilevel"/>
    <w:tmpl w:val="1604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3255B"/>
    <w:multiLevelType w:val="multilevel"/>
    <w:tmpl w:val="CB4A6FEE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445365C3"/>
    <w:multiLevelType w:val="hybridMultilevel"/>
    <w:tmpl w:val="66600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476"/>
    <w:multiLevelType w:val="hybridMultilevel"/>
    <w:tmpl w:val="9EDAA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6BA"/>
    <w:multiLevelType w:val="multilevel"/>
    <w:tmpl w:val="369A1B8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52ED0976"/>
    <w:multiLevelType w:val="hybridMultilevel"/>
    <w:tmpl w:val="747AC950"/>
    <w:lvl w:ilvl="0" w:tplc="94A2B6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56967889"/>
    <w:multiLevelType w:val="hybridMultilevel"/>
    <w:tmpl w:val="D0FE49FE"/>
    <w:lvl w:ilvl="0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0F30C84"/>
    <w:multiLevelType w:val="hybridMultilevel"/>
    <w:tmpl w:val="75AE2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DCA5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491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67BB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C1529"/>
    <w:multiLevelType w:val="hybridMultilevel"/>
    <w:tmpl w:val="0652BE2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4425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sz w:val="21"/>
        <w:szCs w:val="21"/>
      </w:rPr>
    </w:lvl>
    <w:lvl w:ilvl="2" w:tplc="818A311E">
      <w:start w:val="1"/>
      <w:numFmt w:val="bullet"/>
      <w:lvlText w:val="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  <w:b/>
        <w:i w:val="0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557188"/>
    <w:multiLevelType w:val="multilevel"/>
    <w:tmpl w:val="8A3205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10"/>
  </w:num>
  <w:num w:numId="14">
    <w:abstractNumId w:val="5"/>
  </w:num>
  <w:num w:numId="15">
    <w:abstractNumId w:val="13"/>
  </w:num>
  <w:num w:numId="16">
    <w:abstractNumId w:val="4"/>
  </w:num>
  <w:num w:numId="17">
    <w:abstractNumId w:val="7"/>
  </w:num>
  <w:num w:numId="18">
    <w:abstractNumId w:val="3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  <w:num w:numId="23">
    <w:abstractNumId w:val="9"/>
  </w:num>
  <w:num w:numId="24">
    <w:abstractNumId w:val="9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2"/>
  </w:num>
  <w:num w:numId="31">
    <w:abstractNumId w:val="22"/>
  </w:num>
  <w:num w:numId="32">
    <w:abstractNumId w:val="22"/>
  </w:num>
  <w:num w:numId="33">
    <w:abstractNumId w:val="6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styleLockQFSet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5"/>
    <w:rsid w:val="0000107D"/>
    <w:rsid w:val="00013739"/>
    <w:rsid w:val="00016225"/>
    <w:rsid w:val="000203E1"/>
    <w:rsid w:val="000316B4"/>
    <w:rsid w:val="00033DF1"/>
    <w:rsid w:val="00040587"/>
    <w:rsid w:val="00042365"/>
    <w:rsid w:val="00046571"/>
    <w:rsid w:val="00051B4B"/>
    <w:rsid w:val="000606F8"/>
    <w:rsid w:val="000739C2"/>
    <w:rsid w:val="000A2995"/>
    <w:rsid w:val="000A5DA6"/>
    <w:rsid w:val="000A7A49"/>
    <w:rsid w:val="000B14F4"/>
    <w:rsid w:val="000B7EB2"/>
    <w:rsid w:val="000D2240"/>
    <w:rsid w:val="000F6E27"/>
    <w:rsid w:val="00104D4A"/>
    <w:rsid w:val="00105803"/>
    <w:rsid w:val="001152C2"/>
    <w:rsid w:val="00122A44"/>
    <w:rsid w:val="00126DD6"/>
    <w:rsid w:val="00137657"/>
    <w:rsid w:val="00152FE5"/>
    <w:rsid w:val="001608E3"/>
    <w:rsid w:val="0016515C"/>
    <w:rsid w:val="00185518"/>
    <w:rsid w:val="00187A35"/>
    <w:rsid w:val="0019350F"/>
    <w:rsid w:val="001A0B11"/>
    <w:rsid w:val="001A6E0F"/>
    <w:rsid w:val="001A7754"/>
    <w:rsid w:val="001B7BD3"/>
    <w:rsid w:val="001D16DA"/>
    <w:rsid w:val="001D7475"/>
    <w:rsid w:val="001E6ED8"/>
    <w:rsid w:val="00210D4F"/>
    <w:rsid w:val="00212879"/>
    <w:rsid w:val="00217227"/>
    <w:rsid w:val="002435D2"/>
    <w:rsid w:val="0025146C"/>
    <w:rsid w:val="0025761E"/>
    <w:rsid w:val="00267675"/>
    <w:rsid w:val="00274DB2"/>
    <w:rsid w:val="00277896"/>
    <w:rsid w:val="00281C33"/>
    <w:rsid w:val="00290E30"/>
    <w:rsid w:val="00297EA6"/>
    <w:rsid w:val="002A2E13"/>
    <w:rsid w:val="002B3202"/>
    <w:rsid w:val="002C0D83"/>
    <w:rsid w:val="002C2BF4"/>
    <w:rsid w:val="002C30BE"/>
    <w:rsid w:val="002D3FF7"/>
    <w:rsid w:val="002D445C"/>
    <w:rsid w:val="002D4AD8"/>
    <w:rsid w:val="002F2A80"/>
    <w:rsid w:val="002F3221"/>
    <w:rsid w:val="002F328F"/>
    <w:rsid w:val="00304005"/>
    <w:rsid w:val="00312EDC"/>
    <w:rsid w:val="00314663"/>
    <w:rsid w:val="00340D61"/>
    <w:rsid w:val="0034272D"/>
    <w:rsid w:val="003706BF"/>
    <w:rsid w:val="00370A9F"/>
    <w:rsid w:val="0037271C"/>
    <w:rsid w:val="00372DA0"/>
    <w:rsid w:val="00377710"/>
    <w:rsid w:val="00395549"/>
    <w:rsid w:val="003B55D2"/>
    <w:rsid w:val="003C6764"/>
    <w:rsid w:val="003D344A"/>
    <w:rsid w:val="003E6B50"/>
    <w:rsid w:val="003F0556"/>
    <w:rsid w:val="003F2D97"/>
    <w:rsid w:val="0040146E"/>
    <w:rsid w:val="00402BC1"/>
    <w:rsid w:val="004150CC"/>
    <w:rsid w:val="00416B91"/>
    <w:rsid w:val="004217BA"/>
    <w:rsid w:val="00422B00"/>
    <w:rsid w:val="00424446"/>
    <w:rsid w:val="004516B0"/>
    <w:rsid w:val="00453BD3"/>
    <w:rsid w:val="0047354E"/>
    <w:rsid w:val="004802A9"/>
    <w:rsid w:val="0048324F"/>
    <w:rsid w:val="00485DA4"/>
    <w:rsid w:val="00493E9E"/>
    <w:rsid w:val="00493ED5"/>
    <w:rsid w:val="00496769"/>
    <w:rsid w:val="004A00DC"/>
    <w:rsid w:val="004A15AD"/>
    <w:rsid w:val="004A544A"/>
    <w:rsid w:val="004B212F"/>
    <w:rsid w:val="004B22F9"/>
    <w:rsid w:val="004B3DB8"/>
    <w:rsid w:val="004D2148"/>
    <w:rsid w:val="004D4AA8"/>
    <w:rsid w:val="004F6ECC"/>
    <w:rsid w:val="00511011"/>
    <w:rsid w:val="00530AD5"/>
    <w:rsid w:val="00532596"/>
    <w:rsid w:val="00540DF8"/>
    <w:rsid w:val="00550938"/>
    <w:rsid w:val="005533E0"/>
    <w:rsid w:val="005702E4"/>
    <w:rsid w:val="00570366"/>
    <w:rsid w:val="0057080C"/>
    <w:rsid w:val="00571ECC"/>
    <w:rsid w:val="005827B5"/>
    <w:rsid w:val="00596B34"/>
    <w:rsid w:val="005A4C75"/>
    <w:rsid w:val="005C731F"/>
    <w:rsid w:val="005F260F"/>
    <w:rsid w:val="00603B76"/>
    <w:rsid w:val="00620B79"/>
    <w:rsid w:val="006233C0"/>
    <w:rsid w:val="006254F2"/>
    <w:rsid w:val="00633D1D"/>
    <w:rsid w:val="00652088"/>
    <w:rsid w:val="006526E4"/>
    <w:rsid w:val="00667410"/>
    <w:rsid w:val="00677A64"/>
    <w:rsid w:val="0068229F"/>
    <w:rsid w:val="00687C4F"/>
    <w:rsid w:val="00692BA5"/>
    <w:rsid w:val="006B1A7B"/>
    <w:rsid w:val="006C0C94"/>
    <w:rsid w:val="006E2D44"/>
    <w:rsid w:val="00704E08"/>
    <w:rsid w:val="00710712"/>
    <w:rsid w:val="00713B19"/>
    <w:rsid w:val="0071411D"/>
    <w:rsid w:val="00717094"/>
    <w:rsid w:val="00724E87"/>
    <w:rsid w:val="00735AE9"/>
    <w:rsid w:val="00745BB4"/>
    <w:rsid w:val="007502BC"/>
    <w:rsid w:val="00752226"/>
    <w:rsid w:val="00755472"/>
    <w:rsid w:val="0075706A"/>
    <w:rsid w:val="00765574"/>
    <w:rsid w:val="007747D2"/>
    <w:rsid w:val="007766E6"/>
    <w:rsid w:val="007827BC"/>
    <w:rsid w:val="007938B1"/>
    <w:rsid w:val="00795CB3"/>
    <w:rsid w:val="007A4247"/>
    <w:rsid w:val="007A5AD8"/>
    <w:rsid w:val="007A6C04"/>
    <w:rsid w:val="007B3E01"/>
    <w:rsid w:val="007C5E04"/>
    <w:rsid w:val="008016B9"/>
    <w:rsid w:val="00802E84"/>
    <w:rsid w:val="00803C73"/>
    <w:rsid w:val="00811F01"/>
    <w:rsid w:val="0081435E"/>
    <w:rsid w:val="008144C5"/>
    <w:rsid w:val="008147B2"/>
    <w:rsid w:val="00821331"/>
    <w:rsid w:val="0082245A"/>
    <w:rsid w:val="008234DD"/>
    <w:rsid w:val="0082491E"/>
    <w:rsid w:val="00830CA1"/>
    <w:rsid w:val="008351D6"/>
    <w:rsid w:val="00837906"/>
    <w:rsid w:val="00863095"/>
    <w:rsid w:val="00865294"/>
    <w:rsid w:val="0087587F"/>
    <w:rsid w:val="008936A9"/>
    <w:rsid w:val="008B2A7E"/>
    <w:rsid w:val="008D419F"/>
    <w:rsid w:val="008D53ED"/>
    <w:rsid w:val="008F0844"/>
    <w:rsid w:val="008F14D7"/>
    <w:rsid w:val="008F6E5F"/>
    <w:rsid w:val="008F72CA"/>
    <w:rsid w:val="00906AE4"/>
    <w:rsid w:val="00907686"/>
    <w:rsid w:val="0091367C"/>
    <w:rsid w:val="00920A29"/>
    <w:rsid w:val="009245F9"/>
    <w:rsid w:val="009326CA"/>
    <w:rsid w:val="00936AD2"/>
    <w:rsid w:val="0094038F"/>
    <w:rsid w:val="0094133D"/>
    <w:rsid w:val="00950520"/>
    <w:rsid w:val="00955893"/>
    <w:rsid w:val="00967983"/>
    <w:rsid w:val="00976560"/>
    <w:rsid w:val="00985465"/>
    <w:rsid w:val="0098764A"/>
    <w:rsid w:val="009915D4"/>
    <w:rsid w:val="00991AE1"/>
    <w:rsid w:val="009922E5"/>
    <w:rsid w:val="009B3BBC"/>
    <w:rsid w:val="009B5203"/>
    <w:rsid w:val="009C36A0"/>
    <w:rsid w:val="009E4157"/>
    <w:rsid w:val="009E65A9"/>
    <w:rsid w:val="009F0F13"/>
    <w:rsid w:val="009F25FB"/>
    <w:rsid w:val="009F3DE7"/>
    <w:rsid w:val="00A265B1"/>
    <w:rsid w:val="00A36D9B"/>
    <w:rsid w:val="00A41314"/>
    <w:rsid w:val="00A413E0"/>
    <w:rsid w:val="00A50540"/>
    <w:rsid w:val="00A5269D"/>
    <w:rsid w:val="00A537F4"/>
    <w:rsid w:val="00A548D6"/>
    <w:rsid w:val="00A618A9"/>
    <w:rsid w:val="00A64724"/>
    <w:rsid w:val="00A65F77"/>
    <w:rsid w:val="00A66CF4"/>
    <w:rsid w:val="00A85539"/>
    <w:rsid w:val="00A965BE"/>
    <w:rsid w:val="00AA2114"/>
    <w:rsid w:val="00AA3830"/>
    <w:rsid w:val="00AA3C86"/>
    <w:rsid w:val="00AA74D7"/>
    <w:rsid w:val="00AB6500"/>
    <w:rsid w:val="00AB6570"/>
    <w:rsid w:val="00AB75C3"/>
    <w:rsid w:val="00AC5976"/>
    <w:rsid w:val="00AD54CE"/>
    <w:rsid w:val="00B0100A"/>
    <w:rsid w:val="00B0687F"/>
    <w:rsid w:val="00B116D5"/>
    <w:rsid w:val="00B2146E"/>
    <w:rsid w:val="00B24A35"/>
    <w:rsid w:val="00B42854"/>
    <w:rsid w:val="00B47D69"/>
    <w:rsid w:val="00B54A94"/>
    <w:rsid w:val="00B64906"/>
    <w:rsid w:val="00B71CC6"/>
    <w:rsid w:val="00B732C0"/>
    <w:rsid w:val="00B919A6"/>
    <w:rsid w:val="00B94494"/>
    <w:rsid w:val="00BA1C7F"/>
    <w:rsid w:val="00BA3079"/>
    <w:rsid w:val="00BA5CCD"/>
    <w:rsid w:val="00BB324B"/>
    <w:rsid w:val="00BB340D"/>
    <w:rsid w:val="00BB57CB"/>
    <w:rsid w:val="00BB6992"/>
    <w:rsid w:val="00BC1D9F"/>
    <w:rsid w:val="00BD14E9"/>
    <w:rsid w:val="00BD191D"/>
    <w:rsid w:val="00BE5A6F"/>
    <w:rsid w:val="00BF0B2E"/>
    <w:rsid w:val="00BF233D"/>
    <w:rsid w:val="00BF3DE9"/>
    <w:rsid w:val="00BF7479"/>
    <w:rsid w:val="00C04389"/>
    <w:rsid w:val="00C061A8"/>
    <w:rsid w:val="00C10969"/>
    <w:rsid w:val="00C12452"/>
    <w:rsid w:val="00C2581C"/>
    <w:rsid w:val="00C27167"/>
    <w:rsid w:val="00C34634"/>
    <w:rsid w:val="00C37117"/>
    <w:rsid w:val="00C42655"/>
    <w:rsid w:val="00C545CC"/>
    <w:rsid w:val="00C60F21"/>
    <w:rsid w:val="00C65DF4"/>
    <w:rsid w:val="00C66383"/>
    <w:rsid w:val="00C70F65"/>
    <w:rsid w:val="00C72259"/>
    <w:rsid w:val="00C76BF5"/>
    <w:rsid w:val="00C954D2"/>
    <w:rsid w:val="00CB7081"/>
    <w:rsid w:val="00CB7B15"/>
    <w:rsid w:val="00CB7E80"/>
    <w:rsid w:val="00CC0772"/>
    <w:rsid w:val="00CD0A60"/>
    <w:rsid w:val="00CD335B"/>
    <w:rsid w:val="00CE06CF"/>
    <w:rsid w:val="00CE08E2"/>
    <w:rsid w:val="00CE26A2"/>
    <w:rsid w:val="00CF139F"/>
    <w:rsid w:val="00CF5D8E"/>
    <w:rsid w:val="00CF796F"/>
    <w:rsid w:val="00D47855"/>
    <w:rsid w:val="00D507D1"/>
    <w:rsid w:val="00D517FF"/>
    <w:rsid w:val="00D55B7D"/>
    <w:rsid w:val="00D60E8B"/>
    <w:rsid w:val="00D62F0E"/>
    <w:rsid w:val="00D6306C"/>
    <w:rsid w:val="00D6521D"/>
    <w:rsid w:val="00D65734"/>
    <w:rsid w:val="00D83656"/>
    <w:rsid w:val="00D85CFA"/>
    <w:rsid w:val="00DA0C80"/>
    <w:rsid w:val="00DA1AB1"/>
    <w:rsid w:val="00DB3872"/>
    <w:rsid w:val="00DB5064"/>
    <w:rsid w:val="00DC79AB"/>
    <w:rsid w:val="00DD3A9F"/>
    <w:rsid w:val="00DD4C4E"/>
    <w:rsid w:val="00E10079"/>
    <w:rsid w:val="00E10734"/>
    <w:rsid w:val="00E1183A"/>
    <w:rsid w:val="00E11B86"/>
    <w:rsid w:val="00E162A1"/>
    <w:rsid w:val="00E56CE8"/>
    <w:rsid w:val="00E7081D"/>
    <w:rsid w:val="00E718AC"/>
    <w:rsid w:val="00E80BB0"/>
    <w:rsid w:val="00E90E4F"/>
    <w:rsid w:val="00E94431"/>
    <w:rsid w:val="00E9550C"/>
    <w:rsid w:val="00E965DF"/>
    <w:rsid w:val="00E96BC3"/>
    <w:rsid w:val="00EB0951"/>
    <w:rsid w:val="00EB268F"/>
    <w:rsid w:val="00EC4436"/>
    <w:rsid w:val="00EC6627"/>
    <w:rsid w:val="00EE1BD1"/>
    <w:rsid w:val="00EE3326"/>
    <w:rsid w:val="00EF3D61"/>
    <w:rsid w:val="00F05695"/>
    <w:rsid w:val="00F161C7"/>
    <w:rsid w:val="00F45FFC"/>
    <w:rsid w:val="00F544C9"/>
    <w:rsid w:val="00F66B48"/>
    <w:rsid w:val="00F678DD"/>
    <w:rsid w:val="00F763BC"/>
    <w:rsid w:val="00F82127"/>
    <w:rsid w:val="00F91855"/>
    <w:rsid w:val="00F92CE2"/>
    <w:rsid w:val="00F94908"/>
    <w:rsid w:val="00F95349"/>
    <w:rsid w:val="00F966AE"/>
    <w:rsid w:val="00FA0CBD"/>
    <w:rsid w:val="00FA50EC"/>
    <w:rsid w:val="00FC1F50"/>
    <w:rsid w:val="00FD0385"/>
    <w:rsid w:val="00FE0BBB"/>
    <w:rsid w:val="00FE13B8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1C8E4"/>
  <w15:chartTrackingRefBased/>
  <w15:docId w15:val="{0FB50990-4540-497E-98E3-D995BF2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uiPriority="0" w:qFormat="1"/>
    <w:lsdException w:name="Document Map" w:semiHidden="1" w:uiPriority="0" w:unhideWhenUsed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 w:uiPriority="0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nhideWhenUsed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37657"/>
  </w:style>
  <w:style w:type="paragraph" w:styleId="Heading1">
    <w:name w:val="heading 1"/>
    <w:next w:val="Normal"/>
    <w:link w:val="Heading1Char"/>
    <w:uiPriority w:val="1"/>
    <w:qFormat/>
    <w:rsid w:val="0013765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next w:val="Normal"/>
    <w:link w:val="Heading2Char"/>
    <w:uiPriority w:val="1"/>
    <w:qFormat/>
    <w:rsid w:val="00137657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next w:val="Normal"/>
    <w:link w:val="Heading3Char"/>
    <w:uiPriority w:val="1"/>
    <w:qFormat/>
    <w:rsid w:val="00137657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next w:val="Normal"/>
    <w:link w:val="Heading4Char"/>
    <w:uiPriority w:val="1"/>
    <w:qFormat/>
    <w:rsid w:val="00137657"/>
    <w:pPr>
      <w:keepNext/>
      <w:keepLines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137657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locked/>
    <w:rsid w:val="00137657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locked/>
    <w:rsid w:val="00137657"/>
    <w:pPr>
      <w:numPr>
        <w:ilvl w:val="6"/>
        <w:numId w:val="1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locked/>
    <w:rsid w:val="00137657"/>
    <w:pPr>
      <w:numPr>
        <w:ilvl w:val="7"/>
        <w:numId w:val="1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137657"/>
    <w:pPr>
      <w:numPr>
        <w:ilvl w:val="8"/>
        <w:numId w:val="1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765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37657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37657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37657"/>
    <w:rPr>
      <w:rFonts w:eastAsiaTheme="majorEastAsia" w:cstheme="majorBidi"/>
      <w:b/>
      <w:iCs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4A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5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unhideWhenUsed/>
    <w:locked/>
    <w:rsid w:val="00137657"/>
    <w:pPr>
      <w:ind w:left="720"/>
      <w:contextualSpacing/>
    </w:pPr>
  </w:style>
  <w:style w:type="paragraph" w:customStyle="1" w:styleId="BulletedListLevel1">
    <w:name w:val="Bulleted List Level 1"/>
    <w:basedOn w:val="Normal"/>
    <w:link w:val="BulletedListLevel1Char"/>
    <w:uiPriority w:val="3"/>
    <w:qFormat/>
    <w:rsid w:val="00137657"/>
    <w:pPr>
      <w:numPr>
        <w:numId w:val="2"/>
      </w:numPr>
      <w:contextualSpacing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137657"/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137657"/>
    <w:pPr>
      <w:numPr>
        <w:ilvl w:val="1"/>
      </w:numPr>
    </w:pPr>
    <w:rPr>
      <w:rFonts w:cs="Arial"/>
      <w:snapToGrid w:val="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137657"/>
    <w:rPr>
      <w:rFonts w:cs="Arial"/>
      <w:snapToGrid w:val="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137657"/>
    <w:pPr>
      <w:numPr>
        <w:ilvl w:val="2"/>
      </w:numPr>
    </w:pPr>
    <w:rPr>
      <w:snapToGrid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137657"/>
    <w:rPr>
      <w:rFonts w:cs="Arial"/>
      <w:snapToGrid/>
    </w:rPr>
  </w:style>
  <w:style w:type="character" w:customStyle="1" w:styleId="Heading5Char">
    <w:name w:val="Heading 5 Char"/>
    <w:basedOn w:val="DefaultParagraphFont"/>
    <w:link w:val="Heading5"/>
    <w:uiPriority w:val="99"/>
    <w:rsid w:val="001376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376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37657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37657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37657"/>
    <w:rPr>
      <w:rFonts w:cs="Arial"/>
    </w:rPr>
  </w:style>
  <w:style w:type="numbering" w:customStyle="1" w:styleId="BulletsDoH">
    <w:name w:val="Bullets DoH"/>
    <w:uiPriority w:val="99"/>
    <w:rsid w:val="00137657"/>
    <w:pPr>
      <w:numPr>
        <w:numId w:val="25"/>
      </w:numPr>
    </w:pPr>
  </w:style>
  <w:style w:type="paragraph" w:customStyle="1" w:styleId="DepartmentAddress">
    <w:name w:val="Department Address"/>
    <w:next w:val="Normal"/>
    <w:qFormat/>
    <w:rsid w:val="00137657"/>
    <w:pPr>
      <w:widowControl w:val="0"/>
      <w:suppressAutoHyphens/>
      <w:autoSpaceDE w:val="0"/>
      <w:autoSpaceDN w:val="0"/>
      <w:adjustRightInd w:val="0"/>
      <w:textAlignment w:val="baseline"/>
    </w:pPr>
    <w:rPr>
      <w:caps/>
      <w:color w:val="000000"/>
      <w:sz w:val="18"/>
    </w:rPr>
  </w:style>
  <w:style w:type="paragraph" w:customStyle="1" w:styleId="DepartmentTitle">
    <w:name w:val="Department Title"/>
    <w:next w:val="DepartmentAddress"/>
    <w:qFormat/>
    <w:rsid w:val="00137657"/>
    <w:rPr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137657"/>
    <w:rPr>
      <w:color w:val="800080"/>
      <w:u w:val="single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137657"/>
    <w:pPr>
      <w:numPr>
        <w:numId w:val="3"/>
      </w:numPr>
    </w:pPr>
    <w:rPr>
      <w:rFonts w:cs="Arial"/>
      <w:snapToGrid w:val="0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137657"/>
    <w:rPr>
      <w:rFonts w:eastAsiaTheme="majorEastAsia" w:cs="Arial"/>
      <w:b/>
      <w:snapToGrid w:val="0"/>
      <w:sz w:val="40"/>
      <w:szCs w:val="32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137657"/>
    <w:pPr>
      <w:numPr>
        <w:ilvl w:val="1"/>
        <w:numId w:val="3"/>
      </w:numPr>
    </w:pPr>
    <w:rPr>
      <w:rFonts w:cs="Arial"/>
      <w:bCs/>
      <w:szCs w:val="28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137657"/>
    <w:rPr>
      <w:rFonts w:eastAsiaTheme="majorEastAsia" w:cs="Arial"/>
      <w:b/>
      <w:bCs/>
      <w:sz w:val="32"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137657"/>
    <w:pPr>
      <w:numPr>
        <w:ilvl w:val="2"/>
        <w:numId w:val="3"/>
      </w:numPr>
    </w:pPr>
    <w:rPr>
      <w:rFonts w:cs="Arial"/>
      <w:bCs/>
      <w:iCs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137657"/>
    <w:rPr>
      <w:rFonts w:eastAsiaTheme="majorEastAsia" w:cs="Arial"/>
      <w:b/>
      <w:bCs/>
      <w:iCs/>
      <w:sz w:val="28"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137657"/>
    <w:pPr>
      <w:numPr>
        <w:ilvl w:val="3"/>
        <w:numId w:val="3"/>
      </w:numPr>
    </w:pPr>
    <w:rPr>
      <w:bCs/>
      <w:iCs w:val="0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137657"/>
    <w:rPr>
      <w:rFonts w:eastAsiaTheme="majorEastAsia" w:cstheme="majorBidi"/>
      <w:b/>
      <w:bCs/>
      <w:iCs w:val="0"/>
      <w:sz w:val="24"/>
    </w:rPr>
  </w:style>
  <w:style w:type="character" w:styleId="Hyperlink">
    <w:name w:val="Hyperlink"/>
    <w:basedOn w:val="DefaultParagraphFont"/>
    <w:uiPriority w:val="99"/>
    <w:locked/>
    <w:rsid w:val="00137657"/>
    <w:rPr>
      <w:color w:val="0000FF"/>
      <w:u w:val="single"/>
    </w:rPr>
  </w:style>
  <w:style w:type="numbering" w:customStyle="1" w:styleId="NumberedListDoH">
    <w:name w:val="Numbered List DoH"/>
    <w:uiPriority w:val="99"/>
    <w:rsid w:val="00137657"/>
    <w:pPr>
      <w:numPr>
        <w:numId w:val="33"/>
      </w:numPr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137657"/>
    <w:pPr>
      <w:numPr>
        <w:numId w:val="6"/>
      </w:numPr>
      <w:contextualSpacing/>
    </w:pPr>
    <w:rPr>
      <w:rFonts w:eastAsia="Times New Roman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137657"/>
    <w:rPr>
      <w:rFonts w:eastAsia="Times New Roman"/>
    </w:rPr>
  </w:style>
  <w:style w:type="paragraph" w:customStyle="1" w:styleId="TableText">
    <w:name w:val="Table Text"/>
    <w:basedOn w:val="Normal"/>
    <w:uiPriority w:val="4"/>
    <w:qFormat/>
    <w:rsid w:val="00137657"/>
    <w:pPr>
      <w:spacing w:after="40" w:line="240" w:lineRule="auto"/>
      <w:contextualSpacing/>
    </w:pPr>
  </w:style>
  <w:style w:type="paragraph" w:styleId="Header">
    <w:name w:val="header"/>
    <w:basedOn w:val="Normal"/>
    <w:link w:val="HeaderChar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55D2"/>
  </w:style>
  <w:style w:type="paragraph" w:styleId="Footer">
    <w:name w:val="footer"/>
    <w:basedOn w:val="Normal"/>
    <w:link w:val="FooterChar"/>
    <w:uiPriority w:val="99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D2"/>
  </w:style>
  <w:style w:type="paragraph" w:customStyle="1" w:styleId="Logo">
    <w:name w:val="Logo"/>
    <w:rsid w:val="00137657"/>
    <w:pPr>
      <w:ind w:right="-28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Sub-branch">
    <w:name w:val="Sub-branch"/>
    <w:basedOn w:val="Normal"/>
    <w:semiHidden/>
    <w:rsid w:val="003B55D2"/>
    <w:pPr>
      <w:spacing w:before="40" w:line="24" w:lineRule="atLeast"/>
    </w:pPr>
    <w:rPr>
      <w:rFonts w:eastAsia="Times New Roman" w:cs="Times New Roman"/>
      <w:caps/>
      <w:color w:val="000000"/>
      <w:w w:val="95"/>
      <w:sz w:val="18"/>
      <w:szCs w:val="20"/>
    </w:rPr>
  </w:style>
  <w:style w:type="paragraph" w:styleId="Revision">
    <w:name w:val="Revision"/>
    <w:hidden/>
    <w:uiPriority w:val="99"/>
    <w:semiHidden/>
    <w:rsid w:val="00137657"/>
    <w:pPr>
      <w:spacing w:after="0" w:line="240" w:lineRule="auto"/>
    </w:pPr>
  </w:style>
  <w:style w:type="paragraph" w:customStyle="1" w:styleId="DoHFooter">
    <w:name w:val="DoH Footer"/>
    <w:link w:val="DoHFooterChar"/>
    <w:uiPriority w:val="6"/>
    <w:qFormat/>
    <w:rsid w:val="00137657"/>
    <w:rPr>
      <w:rFonts w:ascii="Gill Sans Nova Light" w:hAnsi="Gill Sans Nova Light"/>
      <w:spacing w:val="16"/>
      <w:sz w:val="24"/>
    </w:rPr>
  </w:style>
  <w:style w:type="character" w:customStyle="1" w:styleId="DoHFooterChar">
    <w:name w:val="DoH Footer Char"/>
    <w:basedOn w:val="DefaultParagraphFont"/>
    <w:link w:val="DoHFooter"/>
    <w:uiPriority w:val="6"/>
    <w:rsid w:val="00137657"/>
    <w:rPr>
      <w:rFonts w:ascii="Gill Sans Nova Light" w:hAnsi="Gill Sans Nova Light"/>
      <w:spacing w:val="16"/>
      <w:sz w:val="24"/>
    </w:rPr>
  </w:style>
  <w:style w:type="paragraph" w:customStyle="1" w:styleId="PlainFooter">
    <w:name w:val="Plain Footer"/>
    <w:uiPriority w:val="5"/>
    <w:qFormat/>
    <w:rsid w:val="00137657"/>
    <w:pPr>
      <w:keepLines/>
      <w:tabs>
        <w:tab w:val="right" w:pos="9639"/>
      </w:tabs>
      <w:contextualSpacing/>
    </w:pPr>
    <w:rPr>
      <w:sz w:val="18"/>
    </w:rPr>
  </w:style>
  <w:style w:type="paragraph" w:customStyle="1" w:styleId="SRLS1">
    <w:name w:val="SRLS 1"/>
    <w:basedOn w:val="Heading1"/>
    <w:next w:val="Normal"/>
    <w:link w:val="SRLS1Char"/>
    <w:qFormat/>
    <w:rsid w:val="00137657"/>
    <w:pPr>
      <w:keepNext w:val="0"/>
      <w:shd w:val="clear" w:color="auto" w:fill="E36C0A"/>
      <w:contextualSpacing/>
    </w:pPr>
    <w:rPr>
      <w:color w:val="FFFFFF" w:themeColor="background1"/>
    </w:rPr>
  </w:style>
  <w:style w:type="character" w:customStyle="1" w:styleId="SRLS1Char">
    <w:name w:val="SRLS 1 Char"/>
    <w:basedOn w:val="Heading1Char"/>
    <w:link w:val="SRLS1"/>
    <w:rsid w:val="00137657"/>
    <w:rPr>
      <w:rFonts w:eastAsiaTheme="majorEastAsia" w:cstheme="majorBidi"/>
      <w:b/>
      <w:color w:val="FFFFFF" w:themeColor="background1"/>
      <w:sz w:val="40"/>
      <w:szCs w:val="32"/>
      <w:shd w:val="clear" w:color="auto" w:fill="E36C0A"/>
    </w:rPr>
  </w:style>
  <w:style w:type="table" w:styleId="TableGrid">
    <w:name w:val="Table Grid"/>
    <w:basedOn w:val="TableNormal"/>
    <w:uiPriority w:val="39"/>
    <w:locked/>
    <w:rsid w:val="007A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health.ta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96EA-F40B-41F0-8C63-C56A76C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 SUBMISSIONS</vt:lpstr>
    </vt:vector>
  </TitlesOfParts>
  <Manager>Department of Health</Manager>
  <Company>Department of Health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 SUBMISSIONS</dc:title>
  <dc:subject>Research Governance</dc:subject>
  <dc:creator>Department of Health</dc:creator>
  <cp:keywords>Research Governance</cp:keywords>
  <dc:description/>
  <cp:lastModifiedBy>Harley, Tanya A</cp:lastModifiedBy>
  <cp:revision>3</cp:revision>
  <cp:lastPrinted>2019-11-18T05:31:00Z</cp:lastPrinted>
  <dcterms:created xsi:type="dcterms:W3CDTF">2020-09-25T01:59:00Z</dcterms:created>
  <dcterms:modified xsi:type="dcterms:W3CDTF">2020-09-28T00:20:00Z</dcterms:modified>
  <cp:category>Research Governance</cp:category>
</cp:coreProperties>
</file>