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CC45E7" w:rsidRDefault="00272C65" w:rsidP="00CC45E7">
      <w:pPr>
        <w:pStyle w:val="MainHeading"/>
        <w:spacing w:before="0" w:afterLines="0" w:after="140"/>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bookmarkStart w:id="10" w:name="_Toc493759052"/>
      <w:bookmarkStart w:id="11" w:name="_Toc493759233"/>
      <w:bookmarkStart w:id="12" w:name="_Toc494185049"/>
      <w:bookmarkStart w:id="13" w:name="_Toc496003653"/>
      <w:bookmarkStart w:id="14" w:name="_Toc498597619"/>
      <w:bookmarkStart w:id="15" w:name="_Toc501707520"/>
      <w:bookmarkStart w:id="16" w:name="_Toc502663845"/>
      <w:bookmarkStart w:id="17" w:name="_Toc514241464"/>
      <w:bookmarkStart w:id="18" w:name="_Toc514332266"/>
      <w:bookmarkStart w:id="19" w:name="_Toc514760622"/>
      <w:bookmarkStart w:id="20" w:name="_Toc523989812"/>
      <w:bookmarkStart w:id="21" w:name="_Toc524592876"/>
      <w:bookmarkStart w:id="22" w:name="_Toc531268396"/>
      <w:r>
        <w:rPr>
          <w:color w:val="005395"/>
        </w:rPr>
        <w:br/>
      </w:r>
      <w:r w:rsidR="00B62635" w:rsidRPr="00CC45E7">
        <w:rPr>
          <w:color w:val="005395"/>
        </w:rPr>
        <w:t>Tasmanian Acute Public Hospitals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B62635" w:rsidRPr="00CC45E7">
        <w:rPr>
          <w:color w:val="005395"/>
        </w:rPr>
        <w:t xml:space="preserve"> </w:t>
      </w:r>
    </w:p>
    <w:p w:rsidR="00AE0838" w:rsidRPr="00CC45E7" w:rsidRDefault="00B62635" w:rsidP="00CC45E7">
      <w:pPr>
        <w:pStyle w:val="Subtitle2"/>
        <w:spacing w:afterLines="0" w:after="140" w:line="300" w:lineRule="atLeast"/>
        <w:ind w:left="142" w:right="0"/>
        <w:rPr>
          <w:color w:val="09BEDD"/>
        </w:rPr>
        <w:sectPr w:rsidR="00AE0838" w:rsidRPr="00CC45E7"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r w:rsidRPr="00CC45E7">
        <w:rPr>
          <w:color w:val="09BEDD"/>
        </w:rPr>
        <w:t xml:space="preserve">Healthcare Associated </w:t>
      </w:r>
      <w:r w:rsidR="008111B4">
        <w:rPr>
          <w:color w:val="09BEDD"/>
        </w:rPr>
        <w:t>Infection Surveillance Report 3</w:t>
      </w:r>
      <w:r w:rsidR="00EF3DFB">
        <w:rPr>
          <w:color w:val="09BEDD"/>
        </w:rPr>
        <w:t>9</w:t>
      </w:r>
      <w:r w:rsidRPr="00CC45E7">
        <w:rPr>
          <w:color w:val="09BEDD"/>
        </w:rPr>
        <w:t xml:space="preserve"> – </w:t>
      </w:r>
      <w:r w:rsidR="00EF3DFB">
        <w:rPr>
          <w:color w:val="09BEDD"/>
        </w:rPr>
        <w:t>Quarter 3 2018</w:t>
      </w:r>
    </w:p>
    <w:p w:rsidR="00B62635" w:rsidRPr="00CC45E7" w:rsidRDefault="003A32EB" w:rsidP="00CC45E7">
      <w:pPr>
        <w:spacing w:afterLines="0"/>
        <w:rPr>
          <w:b/>
        </w:rPr>
      </w:pPr>
      <w:r w:rsidRPr="00CC45E7">
        <w:rPr>
          <w:b/>
        </w:rPr>
        <w:lastRenderedPageBreak/>
        <w:t xml:space="preserve">Tasmanian Acute public Hospital </w:t>
      </w:r>
      <w:r w:rsidR="00B62635" w:rsidRPr="00CC45E7">
        <w:rPr>
          <w:b/>
        </w:rPr>
        <w:t xml:space="preserve">Healthcare Associated Infection Surveillance Report </w:t>
      </w:r>
      <w:r w:rsidR="005E544E">
        <w:rPr>
          <w:b/>
        </w:rPr>
        <w:t>3</w:t>
      </w:r>
      <w:r w:rsidR="00A15B3B">
        <w:rPr>
          <w:b/>
        </w:rPr>
        <w:t>9</w:t>
      </w:r>
      <w:r w:rsidR="008111B4">
        <w:rPr>
          <w:b/>
        </w:rPr>
        <w:t xml:space="preserve"> – </w:t>
      </w:r>
      <w:r w:rsidR="00A15B3B">
        <w:rPr>
          <w:b/>
        </w:rPr>
        <w:t xml:space="preserve">Quarter 3 2018 </w:t>
      </w:r>
    </w:p>
    <w:p w:rsidR="00B62635" w:rsidRPr="00CC45E7" w:rsidRDefault="00B62635" w:rsidP="00CC45E7">
      <w:pPr>
        <w:spacing w:afterLines="0"/>
        <w:rPr>
          <w:rFonts w:cs="Arial"/>
          <w:lang w:val="en-US"/>
        </w:rPr>
      </w:pPr>
      <w:r w:rsidRPr="00CC45E7">
        <w:rPr>
          <w:rFonts w:cs="Arial"/>
          <w:lang w:val="en-US"/>
        </w:rPr>
        <w:t>Department of Health</w:t>
      </w:r>
      <w:r w:rsidRPr="00CC45E7">
        <w:rPr>
          <w:rFonts w:cs="Arial"/>
        </w:rPr>
        <w:t xml:space="preserve">, </w:t>
      </w:r>
      <w:r w:rsidRPr="00CC45E7">
        <w:rPr>
          <w:rFonts w:cs="Arial"/>
          <w:lang w:val="en-US"/>
        </w:rPr>
        <w:t>Tasmania</w:t>
      </w:r>
    </w:p>
    <w:p w:rsidR="00B62635" w:rsidRPr="00CC45E7" w:rsidRDefault="005E544E" w:rsidP="00CC45E7">
      <w:pPr>
        <w:spacing w:afterLines="0"/>
        <w:rPr>
          <w:rFonts w:cs="Arial"/>
          <w:lang w:val="en-US"/>
        </w:rPr>
      </w:pPr>
      <w:r>
        <w:rPr>
          <w:rFonts w:cs="Arial"/>
          <w:lang w:val="en-US"/>
        </w:rPr>
        <w:t>Published 2018</w:t>
      </w:r>
    </w:p>
    <w:p w:rsidR="00B62635" w:rsidRPr="00CC45E7" w:rsidRDefault="008111B4" w:rsidP="00CC45E7">
      <w:pPr>
        <w:spacing w:afterLines="0"/>
        <w:rPr>
          <w:rFonts w:cs="Arial"/>
          <w:lang w:val="en-US"/>
        </w:rPr>
      </w:pPr>
      <w:r>
        <w:rPr>
          <w:rFonts w:cs="Arial"/>
          <w:lang w:val="en-US"/>
        </w:rPr>
        <w:t>Copyright—Department of Health, Tasmania</w:t>
      </w:r>
    </w:p>
    <w:p w:rsidR="00B62635" w:rsidRPr="00CC45E7" w:rsidRDefault="00B62635" w:rsidP="00CC45E7">
      <w:pPr>
        <w:spacing w:afterLines="0"/>
        <w:rPr>
          <w:rFonts w:cs="Arial"/>
          <w:b/>
          <w:lang w:val="en-US"/>
        </w:rPr>
      </w:pPr>
      <w:r w:rsidRPr="00CC45E7">
        <w:rPr>
          <w:rFonts w:cs="Arial"/>
          <w:b/>
          <w:lang w:val="en-US"/>
        </w:rPr>
        <w:t>Permission to copy is granted provided the source is acknowledged</w:t>
      </w:r>
    </w:p>
    <w:p w:rsidR="00B62635" w:rsidRPr="00CC45E7" w:rsidRDefault="00B62635" w:rsidP="00CC45E7">
      <w:pPr>
        <w:tabs>
          <w:tab w:val="left" w:pos="567"/>
        </w:tabs>
        <w:spacing w:afterLines="0"/>
        <w:rPr>
          <w:rFonts w:eastAsia="Times New Roman" w:cs="Arial"/>
        </w:rPr>
      </w:pPr>
      <w:r w:rsidRPr="00CC45E7">
        <w:rPr>
          <w:rFonts w:eastAsia="Times New Roman" w:cs="Arial"/>
          <w:b/>
        </w:rPr>
        <w:t>Authors</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Ms Fiona Wilson, Clinical Nurse Consultant, TIPCU</w:t>
      </w:r>
    </w:p>
    <w:p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Dr Tara Anderson, Specialist Medical Advisor, TIPCU</w:t>
      </w:r>
    </w:p>
    <w:p w:rsidR="00B62635" w:rsidRPr="00CC45E7" w:rsidRDefault="00B62635" w:rsidP="00CC45E7">
      <w:pPr>
        <w:numPr>
          <w:ilvl w:val="0"/>
          <w:numId w:val="1"/>
        </w:numPr>
        <w:tabs>
          <w:tab w:val="clear" w:pos="6"/>
        </w:tabs>
        <w:spacing w:afterLines="0"/>
        <w:ind w:left="567" w:hanging="567"/>
        <w:rPr>
          <w:rFonts w:eastAsia="Times New Roman" w:cs="Arial"/>
          <w:b/>
          <w:u w:val="single"/>
        </w:rPr>
      </w:pPr>
      <w:r w:rsidRPr="00CC45E7">
        <w:rPr>
          <w:rFonts w:eastAsia="Times New Roman" w:cs="Arial"/>
        </w:rPr>
        <w:t>Ms Anne Wells, Assistant Director of Nursing, TIPCU</w:t>
      </w:r>
    </w:p>
    <w:p w:rsidR="00457D3C" w:rsidRDefault="00B62635" w:rsidP="00457D3C">
      <w:pPr>
        <w:tabs>
          <w:tab w:val="left" w:pos="567"/>
        </w:tabs>
        <w:spacing w:afterLines="0"/>
        <w:rPr>
          <w:rFonts w:eastAsia="Times New Roman" w:cs="Arial"/>
        </w:rPr>
      </w:pPr>
      <w:r w:rsidRPr="00CC45E7">
        <w:rPr>
          <w:rFonts w:eastAsia="Times New Roman" w:cs="Arial"/>
        </w:rPr>
        <w:t>Suggested reference: Wilson, F</w:t>
      </w:r>
      <w:r w:rsidR="00CF4C79" w:rsidRPr="00CC45E7">
        <w:rPr>
          <w:rFonts w:eastAsia="Times New Roman" w:cs="Arial"/>
        </w:rPr>
        <w:t>., Anderson, T., Wells, A. (</w:t>
      </w:r>
      <w:r w:rsidR="005E544E">
        <w:rPr>
          <w:rFonts w:eastAsia="Times New Roman" w:cs="Arial"/>
        </w:rPr>
        <w:t>2018</w:t>
      </w:r>
      <w:r w:rsidRPr="00CC45E7">
        <w:rPr>
          <w:rFonts w:eastAsia="Times New Roman" w:cs="Arial"/>
        </w:rPr>
        <w:t xml:space="preserve">). </w:t>
      </w:r>
      <w:r w:rsidR="003A32EB" w:rsidRPr="00CC45E7">
        <w:rPr>
          <w:rFonts w:eastAsia="Times New Roman" w:cs="Arial"/>
        </w:rPr>
        <w:t xml:space="preserve">Tasmanian Acute Public Hospitals </w:t>
      </w:r>
      <w:r w:rsidRPr="00CC45E7">
        <w:rPr>
          <w:rFonts w:eastAsia="Times New Roman" w:cs="Arial"/>
        </w:rPr>
        <w:t>Healthcare A</w:t>
      </w:r>
      <w:r w:rsidR="008111B4">
        <w:rPr>
          <w:rFonts w:eastAsia="Times New Roman" w:cs="Arial"/>
        </w:rPr>
        <w:t>ssociated Infection Report No 3</w:t>
      </w:r>
      <w:r w:rsidR="0063074A">
        <w:rPr>
          <w:rFonts w:eastAsia="Times New Roman" w:cs="Arial"/>
        </w:rPr>
        <w:t>9 Quarter 3, 20</w:t>
      </w:r>
      <w:r w:rsidR="008111B4">
        <w:rPr>
          <w:rFonts w:eastAsia="Times New Roman" w:cs="Arial"/>
        </w:rPr>
        <w:t xml:space="preserve">18. </w:t>
      </w:r>
      <w:r w:rsidRPr="00CC45E7">
        <w:rPr>
          <w:rFonts w:eastAsia="Times New Roman" w:cs="Arial"/>
        </w:rPr>
        <w:t xml:space="preserve">Hobart: Department of Health. </w:t>
      </w:r>
    </w:p>
    <w:p w:rsidR="00457D3C" w:rsidRDefault="00457D3C" w:rsidP="00457D3C">
      <w:pPr>
        <w:tabs>
          <w:tab w:val="left" w:pos="567"/>
        </w:tabs>
        <w:spacing w:afterLines="0"/>
        <w:rPr>
          <w:rFonts w:eastAsia="Times New Roman" w:cs="Arial"/>
        </w:rPr>
      </w:pPr>
      <w:r>
        <w:rPr>
          <w:rFonts w:eastAsia="Times New Roman" w:cs="Arial"/>
        </w:rPr>
        <w:t>Reviewed and approved by the:</w:t>
      </w:r>
    </w:p>
    <w:p w:rsidR="003203FB" w:rsidRPr="00457D3C" w:rsidRDefault="003203FB" w:rsidP="00457D3C">
      <w:pPr>
        <w:pStyle w:val="ListParagraph"/>
        <w:numPr>
          <w:ilvl w:val="0"/>
          <w:numId w:val="29"/>
        </w:numPr>
        <w:spacing w:afterLines="0" w:after="336"/>
        <w:ind w:left="567" w:hanging="567"/>
        <w:rPr>
          <w:lang w:eastAsia="en-AU"/>
        </w:rPr>
      </w:pPr>
      <w:r w:rsidRPr="003203FB">
        <w:rPr>
          <w:rFonts w:eastAsia="Times New Roman" w:cs="Arial"/>
        </w:rPr>
        <w:t xml:space="preserve">Tasmanian Health Service - </w:t>
      </w:r>
      <w:r w:rsidR="0013176B" w:rsidRPr="00CC45E7">
        <w:rPr>
          <w:lang w:eastAsia="en-AU"/>
        </w:rPr>
        <w:t xml:space="preserve">Executive Director of Nursing </w:t>
      </w:r>
      <w:r w:rsidR="0013176B">
        <w:rPr>
          <w:lang w:eastAsia="en-AU"/>
        </w:rPr>
        <w:t xml:space="preserve">North, </w:t>
      </w:r>
      <w:r w:rsidR="0013176B" w:rsidRPr="00CC45E7">
        <w:rPr>
          <w:lang w:eastAsia="en-AU"/>
        </w:rPr>
        <w:t xml:space="preserve">Executive Director of Nursing </w:t>
      </w:r>
      <w:r w:rsidR="0013176B">
        <w:rPr>
          <w:lang w:eastAsia="en-AU"/>
        </w:rPr>
        <w:t>North West, Nursing Director South – Critical Care, Clinical Support and Investigations</w:t>
      </w:r>
    </w:p>
    <w:p w:rsidR="00B62635" w:rsidRPr="0013176B" w:rsidRDefault="003203FB" w:rsidP="00457D3C">
      <w:pPr>
        <w:pStyle w:val="ListParagraph"/>
        <w:numPr>
          <w:ilvl w:val="0"/>
          <w:numId w:val="29"/>
        </w:numPr>
        <w:spacing w:afterLines="0" w:after="336"/>
        <w:ind w:left="567" w:hanging="567"/>
        <w:rPr>
          <w:lang w:eastAsia="en-AU"/>
        </w:rPr>
      </w:pPr>
      <w:r>
        <w:rPr>
          <w:rFonts w:eastAsia="Times New Roman" w:cs="Arial"/>
        </w:rPr>
        <w:t xml:space="preserve">Tasmanian Department of Health - </w:t>
      </w:r>
      <w:r w:rsidR="008111B4" w:rsidRPr="003203FB">
        <w:rPr>
          <w:rFonts w:eastAsia="Times New Roman" w:cs="Arial"/>
        </w:rPr>
        <w:t>Director of Public Health</w:t>
      </w:r>
    </w:p>
    <w:p w:rsidR="00B62635" w:rsidRPr="00CC45E7" w:rsidRDefault="00B62635" w:rsidP="00CC45E7">
      <w:pPr>
        <w:tabs>
          <w:tab w:val="left" w:pos="588"/>
        </w:tabs>
        <w:spacing w:afterLines="0"/>
        <w:rPr>
          <w:rFonts w:eastAsia="Times New Roman" w:cs="Arial"/>
          <w:b/>
          <w:sz w:val="24"/>
          <w:szCs w:val="24"/>
        </w:rPr>
      </w:pPr>
      <w:r w:rsidRPr="00CC45E7">
        <w:rPr>
          <w:rFonts w:eastAsia="Times New Roman" w:cs="Arial"/>
          <w:b/>
          <w:sz w:val="24"/>
          <w:szCs w:val="24"/>
        </w:rPr>
        <w:t>Notes</w:t>
      </w:r>
    </w:p>
    <w:p w:rsidR="00E9274D" w:rsidRPr="00CC45E7" w:rsidRDefault="00B62635" w:rsidP="00CC45E7">
      <w:pPr>
        <w:tabs>
          <w:tab w:val="left" w:pos="588"/>
        </w:tabs>
        <w:spacing w:afterLines="0"/>
        <w:rPr>
          <w:rFonts w:eastAsia="Times New Roman" w:cs="Arial"/>
        </w:rPr>
      </w:pPr>
      <w:r w:rsidRPr="00CC45E7">
        <w:rPr>
          <w:rFonts w:eastAsia="Times New Roman" w:cs="Arial"/>
        </w:rPr>
        <w:t xml:space="preserve">Data </w:t>
      </w:r>
      <w:r w:rsidR="00CF4C79" w:rsidRPr="00CC45E7">
        <w:rPr>
          <w:rFonts w:eastAsia="Times New Roman" w:cs="Arial"/>
        </w:rPr>
        <w:t xml:space="preserve">are subject to ongoing revision so data from previous reports should not be relied upon. Use the most up to date report when citing data. </w:t>
      </w:r>
    </w:p>
    <w:p w:rsidR="00E9274D" w:rsidRPr="00CC45E7" w:rsidRDefault="00E9274D" w:rsidP="00CC45E7">
      <w:pPr>
        <w:spacing w:afterLines="0"/>
        <w:rPr>
          <w:rFonts w:eastAsia="Times New Roman" w:cs="Arial"/>
        </w:rPr>
      </w:pPr>
      <w:r w:rsidRPr="00CC45E7">
        <w:rPr>
          <w:rFonts w:eastAsia="Times New Roman" w:cs="Arial"/>
        </w:rPr>
        <w:br w:type="page"/>
      </w:r>
    </w:p>
    <w:p w:rsidR="008B4046" w:rsidRPr="008B4046" w:rsidRDefault="00B62635" w:rsidP="00CC45E7">
      <w:pPr>
        <w:pStyle w:val="Heading1"/>
        <w:rPr>
          <w:b w:val="0"/>
          <w:noProof/>
        </w:rPr>
      </w:pPr>
      <w:bookmarkStart w:id="24" w:name="_Toc435168202"/>
      <w:bookmarkStart w:id="25" w:name="_Toc436818814"/>
      <w:bookmarkStart w:id="26" w:name="_Toc450223065"/>
      <w:bookmarkStart w:id="27" w:name="_Toc459796622"/>
      <w:bookmarkStart w:id="28" w:name="_Toc462910854"/>
      <w:bookmarkStart w:id="29" w:name="_Toc462911007"/>
      <w:bookmarkStart w:id="30" w:name="_Toc468796498"/>
      <w:bookmarkStart w:id="31" w:name="_Toc469393443"/>
      <w:bookmarkStart w:id="32" w:name="_Toc469393499"/>
      <w:bookmarkStart w:id="33" w:name="_Toc481060089"/>
      <w:bookmarkStart w:id="34" w:name="_Toc482964371"/>
      <w:bookmarkStart w:id="35" w:name="_Toc483998810"/>
      <w:bookmarkStart w:id="36" w:name="_Toc485299618"/>
      <w:bookmarkStart w:id="37" w:name="_Toc493759053"/>
      <w:bookmarkStart w:id="38" w:name="_Toc493759234"/>
      <w:bookmarkStart w:id="39" w:name="_Toc494185050"/>
      <w:bookmarkStart w:id="40" w:name="_Toc496003654"/>
      <w:bookmarkStart w:id="41" w:name="_Toc498597620"/>
      <w:bookmarkStart w:id="42" w:name="_Toc501707521"/>
      <w:bookmarkStart w:id="43" w:name="_Toc502663846"/>
      <w:bookmarkStart w:id="44" w:name="_Toc514241465"/>
      <w:bookmarkStart w:id="45" w:name="_Toc514332267"/>
      <w:bookmarkStart w:id="46" w:name="_Toc514760623"/>
      <w:bookmarkStart w:id="47" w:name="_Toc523989813"/>
      <w:bookmarkStart w:id="48" w:name="_Toc524592877"/>
      <w:bookmarkStart w:id="49" w:name="_Toc531268397"/>
      <w:r w:rsidRPr="00CC45E7">
        <w:lastRenderedPageBreak/>
        <w:t>Contents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8B4046">
        <w:rPr>
          <w:b w:val="0"/>
          <w:color w:val="auto"/>
          <w:sz w:val="22"/>
          <w:szCs w:val="22"/>
        </w:rPr>
        <w:fldChar w:fldCharType="begin"/>
      </w:r>
      <w:r w:rsidRPr="008B4046">
        <w:rPr>
          <w:b w:val="0"/>
          <w:color w:val="auto"/>
          <w:sz w:val="22"/>
          <w:szCs w:val="22"/>
        </w:rPr>
        <w:instrText xml:space="preserve"> TOC \o "1-3" \f \u </w:instrText>
      </w:r>
      <w:r w:rsidRPr="008B4046">
        <w:rPr>
          <w:b w:val="0"/>
          <w:color w:val="auto"/>
          <w:sz w:val="22"/>
          <w:szCs w:val="22"/>
        </w:rPr>
        <w:fldChar w:fldCharType="separate"/>
      </w:r>
    </w:p>
    <w:p w:rsidR="008B4046" w:rsidRPr="008B4046" w:rsidRDefault="008B4046">
      <w:pPr>
        <w:pStyle w:val="TOC1"/>
        <w:rPr>
          <w:rFonts w:asciiTheme="minorHAnsi" w:eastAsiaTheme="minorEastAsia" w:hAnsiTheme="minorHAnsi" w:cstheme="minorBidi"/>
          <w:b w:val="0"/>
          <w:szCs w:val="22"/>
          <w:lang w:eastAsia="en-AU"/>
        </w:rPr>
      </w:pPr>
      <w:r w:rsidRPr="008B4046">
        <w:rPr>
          <w:b w:val="0"/>
        </w:rPr>
        <w:t>Index of figures and tables</w:t>
      </w:r>
      <w:r w:rsidRPr="008B4046">
        <w:rPr>
          <w:b w:val="0"/>
        </w:rPr>
        <w:tab/>
      </w:r>
      <w:r w:rsidRPr="008B4046">
        <w:rPr>
          <w:b w:val="0"/>
        </w:rPr>
        <w:fldChar w:fldCharType="begin"/>
      </w:r>
      <w:r w:rsidRPr="008B4046">
        <w:rPr>
          <w:b w:val="0"/>
        </w:rPr>
        <w:instrText xml:space="preserve"> PAGEREF _Toc531268398 \h </w:instrText>
      </w:r>
      <w:r w:rsidRPr="008B4046">
        <w:rPr>
          <w:b w:val="0"/>
        </w:rPr>
      </w:r>
      <w:r w:rsidRPr="008B4046">
        <w:rPr>
          <w:b w:val="0"/>
        </w:rPr>
        <w:fldChar w:fldCharType="separate"/>
      </w:r>
      <w:r w:rsidR="00643C0C">
        <w:rPr>
          <w:b w:val="0"/>
        </w:rPr>
        <w:t>4</w:t>
      </w:r>
      <w:r w:rsidRPr="008B4046">
        <w:rPr>
          <w:b w:val="0"/>
        </w:rPr>
        <w:fldChar w:fldCharType="end"/>
      </w:r>
    </w:p>
    <w:p w:rsidR="008B4046" w:rsidRPr="008B4046" w:rsidRDefault="008B4046">
      <w:pPr>
        <w:pStyle w:val="TOC1"/>
        <w:rPr>
          <w:rFonts w:asciiTheme="minorHAnsi" w:eastAsiaTheme="minorEastAsia" w:hAnsiTheme="minorHAnsi" w:cstheme="minorBidi"/>
          <w:b w:val="0"/>
          <w:szCs w:val="22"/>
          <w:lang w:eastAsia="en-AU"/>
        </w:rPr>
      </w:pPr>
      <w:r w:rsidRPr="008B4046">
        <w:rPr>
          <w:b w:val="0"/>
        </w:rPr>
        <w:t>Executive summary</w:t>
      </w:r>
      <w:r w:rsidRPr="008B4046">
        <w:rPr>
          <w:b w:val="0"/>
        </w:rPr>
        <w:tab/>
      </w:r>
      <w:r w:rsidRPr="008B4046">
        <w:rPr>
          <w:b w:val="0"/>
        </w:rPr>
        <w:fldChar w:fldCharType="begin"/>
      </w:r>
      <w:r w:rsidRPr="008B4046">
        <w:rPr>
          <w:b w:val="0"/>
        </w:rPr>
        <w:instrText xml:space="preserve"> PAGEREF _Toc531268399 \h </w:instrText>
      </w:r>
      <w:r w:rsidRPr="008B4046">
        <w:rPr>
          <w:b w:val="0"/>
        </w:rPr>
      </w:r>
      <w:r w:rsidRPr="008B4046">
        <w:rPr>
          <w:b w:val="0"/>
        </w:rPr>
        <w:fldChar w:fldCharType="separate"/>
      </w:r>
      <w:r w:rsidR="00643C0C">
        <w:rPr>
          <w:b w:val="0"/>
        </w:rPr>
        <w:t>5</w:t>
      </w:r>
      <w:r w:rsidRPr="008B4046">
        <w:rPr>
          <w:b w:val="0"/>
        </w:rPr>
        <w:fldChar w:fldCharType="end"/>
      </w:r>
    </w:p>
    <w:p w:rsidR="008B4046" w:rsidRPr="008B4046" w:rsidRDefault="008B4046">
      <w:pPr>
        <w:pStyle w:val="TOC1"/>
        <w:rPr>
          <w:rFonts w:asciiTheme="minorHAnsi" w:eastAsiaTheme="minorEastAsia" w:hAnsiTheme="minorHAnsi" w:cstheme="minorBidi"/>
          <w:b w:val="0"/>
          <w:szCs w:val="22"/>
          <w:lang w:eastAsia="en-AU"/>
        </w:rPr>
      </w:pPr>
      <w:r w:rsidRPr="008B4046">
        <w:rPr>
          <w:b w:val="0"/>
          <w:i/>
        </w:rPr>
        <w:t>Staphylococcus aureus</w:t>
      </w:r>
      <w:r w:rsidRPr="008B4046">
        <w:rPr>
          <w:b w:val="0"/>
        </w:rPr>
        <w:t xml:space="preserve"> bacteraemia</w:t>
      </w:r>
      <w:r w:rsidRPr="008B4046">
        <w:rPr>
          <w:b w:val="0"/>
        </w:rPr>
        <w:tab/>
      </w:r>
      <w:r w:rsidRPr="008B4046">
        <w:rPr>
          <w:b w:val="0"/>
        </w:rPr>
        <w:fldChar w:fldCharType="begin"/>
      </w:r>
      <w:r w:rsidRPr="008B4046">
        <w:rPr>
          <w:b w:val="0"/>
        </w:rPr>
        <w:instrText xml:space="preserve"> PAGEREF _Toc531268400 \h </w:instrText>
      </w:r>
      <w:r w:rsidRPr="008B4046">
        <w:rPr>
          <w:b w:val="0"/>
        </w:rPr>
      </w:r>
      <w:r w:rsidRPr="008B4046">
        <w:rPr>
          <w:b w:val="0"/>
        </w:rPr>
        <w:fldChar w:fldCharType="separate"/>
      </w:r>
      <w:r w:rsidR="00643C0C">
        <w:rPr>
          <w:b w:val="0"/>
        </w:rPr>
        <w:t>6</w:t>
      </w:r>
      <w:r w:rsidRPr="008B4046">
        <w:rPr>
          <w:b w:val="0"/>
        </w:rPr>
        <w:fldChar w:fldCharType="end"/>
      </w:r>
    </w:p>
    <w:p w:rsidR="008B4046" w:rsidRPr="008B4046" w:rsidRDefault="008B4046">
      <w:pPr>
        <w:pStyle w:val="TOC2"/>
        <w:rPr>
          <w:rFonts w:asciiTheme="minorHAnsi" w:eastAsiaTheme="minorEastAsia" w:hAnsiTheme="minorHAnsi" w:cstheme="minorBidi"/>
          <w:szCs w:val="22"/>
        </w:rPr>
      </w:pPr>
      <w:r w:rsidRPr="008B4046">
        <w:t>Tasmanian rates</w:t>
      </w:r>
      <w:r w:rsidRPr="008B4046">
        <w:tab/>
      </w:r>
      <w:r w:rsidRPr="008B4046">
        <w:fldChar w:fldCharType="begin"/>
      </w:r>
      <w:r w:rsidRPr="008B4046">
        <w:instrText xml:space="preserve"> PAGEREF _Toc531268401 \h </w:instrText>
      </w:r>
      <w:r w:rsidRPr="008B4046">
        <w:fldChar w:fldCharType="separate"/>
      </w:r>
      <w:r w:rsidR="00643C0C">
        <w:t>6</w:t>
      </w:r>
      <w:r w:rsidRPr="008B4046">
        <w:fldChar w:fldCharType="end"/>
      </w:r>
    </w:p>
    <w:p w:rsidR="008B4046" w:rsidRPr="008B4046" w:rsidRDefault="008B4046">
      <w:pPr>
        <w:pStyle w:val="TOC2"/>
        <w:rPr>
          <w:rFonts w:asciiTheme="minorHAnsi" w:eastAsiaTheme="minorEastAsia" w:hAnsiTheme="minorHAnsi" w:cstheme="minorBidi"/>
          <w:szCs w:val="22"/>
        </w:rPr>
      </w:pPr>
      <w:r w:rsidRPr="008B4046">
        <w:t>Hospital rates</w:t>
      </w:r>
      <w:r w:rsidRPr="008B4046">
        <w:tab/>
      </w:r>
      <w:r w:rsidRPr="008B4046">
        <w:fldChar w:fldCharType="begin"/>
      </w:r>
      <w:r w:rsidRPr="008B4046">
        <w:instrText xml:space="preserve"> PAGEREF _Toc531268402 \h </w:instrText>
      </w:r>
      <w:r w:rsidRPr="008B4046">
        <w:fldChar w:fldCharType="separate"/>
      </w:r>
      <w:r w:rsidR="00643C0C">
        <w:t>7</w:t>
      </w:r>
      <w:r w:rsidRPr="008B4046">
        <w:fldChar w:fldCharType="end"/>
      </w:r>
    </w:p>
    <w:p w:rsidR="008B4046" w:rsidRPr="008B4046" w:rsidRDefault="008B4046">
      <w:pPr>
        <w:pStyle w:val="TOC1"/>
        <w:rPr>
          <w:rFonts w:asciiTheme="minorHAnsi" w:eastAsiaTheme="minorEastAsia" w:hAnsiTheme="minorHAnsi" w:cstheme="minorBidi"/>
          <w:b w:val="0"/>
          <w:szCs w:val="22"/>
          <w:lang w:eastAsia="en-AU"/>
        </w:rPr>
      </w:pPr>
      <w:r w:rsidRPr="008B4046">
        <w:rPr>
          <w:b w:val="0"/>
          <w:i/>
        </w:rPr>
        <w:t>Clostridium difficile</w:t>
      </w:r>
      <w:r w:rsidRPr="008B4046">
        <w:rPr>
          <w:b w:val="0"/>
        </w:rPr>
        <w:t xml:space="preserve"> infection</w:t>
      </w:r>
      <w:r w:rsidRPr="008B4046">
        <w:rPr>
          <w:b w:val="0"/>
        </w:rPr>
        <w:tab/>
      </w:r>
      <w:r w:rsidRPr="008B4046">
        <w:rPr>
          <w:b w:val="0"/>
        </w:rPr>
        <w:fldChar w:fldCharType="begin"/>
      </w:r>
      <w:r w:rsidRPr="008B4046">
        <w:rPr>
          <w:b w:val="0"/>
        </w:rPr>
        <w:instrText xml:space="preserve"> PAGEREF _Toc531268403 \h </w:instrText>
      </w:r>
      <w:r w:rsidRPr="008B4046">
        <w:rPr>
          <w:b w:val="0"/>
        </w:rPr>
      </w:r>
      <w:r w:rsidRPr="008B4046">
        <w:rPr>
          <w:b w:val="0"/>
        </w:rPr>
        <w:fldChar w:fldCharType="separate"/>
      </w:r>
      <w:r w:rsidR="00643C0C">
        <w:rPr>
          <w:b w:val="0"/>
        </w:rPr>
        <w:t>8</w:t>
      </w:r>
      <w:r w:rsidRPr="008B4046">
        <w:rPr>
          <w:b w:val="0"/>
        </w:rPr>
        <w:fldChar w:fldCharType="end"/>
      </w:r>
    </w:p>
    <w:p w:rsidR="008B4046" w:rsidRPr="008B4046" w:rsidRDefault="008B4046">
      <w:pPr>
        <w:pStyle w:val="TOC2"/>
        <w:rPr>
          <w:rFonts w:asciiTheme="minorHAnsi" w:eastAsiaTheme="minorEastAsia" w:hAnsiTheme="minorHAnsi" w:cstheme="minorBidi"/>
          <w:szCs w:val="22"/>
        </w:rPr>
      </w:pPr>
      <w:r w:rsidRPr="008B4046">
        <w:t>Tasmanian rates</w:t>
      </w:r>
      <w:r w:rsidRPr="008B4046">
        <w:tab/>
      </w:r>
      <w:r w:rsidRPr="008B4046">
        <w:fldChar w:fldCharType="begin"/>
      </w:r>
      <w:r w:rsidRPr="008B4046">
        <w:instrText xml:space="preserve"> PAGEREF _Toc531268404 \h </w:instrText>
      </w:r>
      <w:r w:rsidRPr="008B4046">
        <w:fldChar w:fldCharType="separate"/>
      </w:r>
      <w:r w:rsidR="00643C0C">
        <w:t>8</w:t>
      </w:r>
      <w:r w:rsidRPr="008B4046">
        <w:fldChar w:fldCharType="end"/>
      </w:r>
    </w:p>
    <w:p w:rsidR="008B4046" w:rsidRPr="008B4046" w:rsidRDefault="008B4046">
      <w:pPr>
        <w:pStyle w:val="TOC2"/>
        <w:rPr>
          <w:rFonts w:asciiTheme="minorHAnsi" w:eastAsiaTheme="minorEastAsia" w:hAnsiTheme="minorHAnsi" w:cstheme="minorBidi"/>
          <w:szCs w:val="22"/>
        </w:rPr>
      </w:pPr>
      <w:r w:rsidRPr="008B4046">
        <w:t>Hospital rates – by quarter</w:t>
      </w:r>
      <w:r w:rsidRPr="008B4046">
        <w:tab/>
      </w:r>
      <w:r w:rsidRPr="008B4046">
        <w:fldChar w:fldCharType="begin"/>
      </w:r>
      <w:r w:rsidRPr="008B4046">
        <w:instrText xml:space="preserve"> PAGEREF _Toc531268405 \h </w:instrText>
      </w:r>
      <w:r w:rsidRPr="008B4046">
        <w:fldChar w:fldCharType="separate"/>
      </w:r>
      <w:r w:rsidR="00643C0C">
        <w:t>9</w:t>
      </w:r>
      <w:r w:rsidRPr="008B4046">
        <w:fldChar w:fldCharType="end"/>
      </w:r>
    </w:p>
    <w:p w:rsidR="008B4046" w:rsidRPr="008B4046" w:rsidRDefault="008B4046">
      <w:pPr>
        <w:pStyle w:val="TOC1"/>
        <w:rPr>
          <w:rFonts w:asciiTheme="minorHAnsi" w:eastAsiaTheme="minorEastAsia" w:hAnsiTheme="minorHAnsi" w:cstheme="minorBidi"/>
          <w:b w:val="0"/>
          <w:szCs w:val="22"/>
          <w:lang w:eastAsia="en-AU"/>
        </w:rPr>
      </w:pPr>
      <w:r w:rsidRPr="008B4046">
        <w:rPr>
          <w:b w:val="0"/>
        </w:rPr>
        <w:t>Vancomycin resistant enterococci</w:t>
      </w:r>
      <w:r w:rsidRPr="008B4046">
        <w:rPr>
          <w:b w:val="0"/>
        </w:rPr>
        <w:tab/>
      </w:r>
      <w:r w:rsidRPr="008B4046">
        <w:rPr>
          <w:b w:val="0"/>
        </w:rPr>
        <w:fldChar w:fldCharType="begin"/>
      </w:r>
      <w:r w:rsidRPr="008B4046">
        <w:rPr>
          <w:b w:val="0"/>
        </w:rPr>
        <w:instrText xml:space="preserve"> PAGEREF _Toc531268406 \h </w:instrText>
      </w:r>
      <w:r w:rsidRPr="008B4046">
        <w:rPr>
          <w:b w:val="0"/>
        </w:rPr>
      </w:r>
      <w:r w:rsidRPr="008B4046">
        <w:rPr>
          <w:b w:val="0"/>
        </w:rPr>
        <w:fldChar w:fldCharType="separate"/>
      </w:r>
      <w:r w:rsidR="00643C0C">
        <w:rPr>
          <w:b w:val="0"/>
        </w:rPr>
        <w:t>10</w:t>
      </w:r>
      <w:r w:rsidRPr="008B4046">
        <w:rPr>
          <w:b w:val="0"/>
        </w:rPr>
        <w:fldChar w:fldCharType="end"/>
      </w:r>
    </w:p>
    <w:p w:rsidR="008B4046" w:rsidRPr="008B4046" w:rsidRDefault="008B4046">
      <w:pPr>
        <w:pStyle w:val="TOC2"/>
        <w:rPr>
          <w:rFonts w:asciiTheme="minorHAnsi" w:eastAsiaTheme="minorEastAsia" w:hAnsiTheme="minorHAnsi" w:cstheme="minorBidi"/>
          <w:szCs w:val="22"/>
        </w:rPr>
      </w:pPr>
      <w:r w:rsidRPr="008B4046">
        <w:t>VRE genotypes</w:t>
      </w:r>
      <w:r w:rsidRPr="008B4046">
        <w:tab/>
      </w:r>
      <w:r w:rsidRPr="008B4046">
        <w:fldChar w:fldCharType="begin"/>
      </w:r>
      <w:r w:rsidRPr="008B4046">
        <w:instrText xml:space="preserve"> PAGEREF _Toc531268407 \h </w:instrText>
      </w:r>
      <w:r w:rsidRPr="008B4046">
        <w:fldChar w:fldCharType="separate"/>
      </w:r>
      <w:r w:rsidR="00643C0C">
        <w:t>11</w:t>
      </w:r>
      <w:r w:rsidRPr="008B4046">
        <w:fldChar w:fldCharType="end"/>
      </w:r>
    </w:p>
    <w:p w:rsidR="008B4046" w:rsidRPr="008B4046" w:rsidRDefault="008B4046">
      <w:pPr>
        <w:pStyle w:val="TOC1"/>
        <w:rPr>
          <w:rFonts w:asciiTheme="minorHAnsi" w:eastAsiaTheme="minorEastAsia" w:hAnsiTheme="minorHAnsi" w:cstheme="minorBidi"/>
          <w:b w:val="0"/>
          <w:szCs w:val="22"/>
          <w:lang w:eastAsia="en-AU"/>
        </w:rPr>
      </w:pPr>
      <w:r w:rsidRPr="008B4046">
        <w:rPr>
          <w:b w:val="0"/>
        </w:rPr>
        <w:t>Carbapenemase-producing Enterobacteriaceae</w:t>
      </w:r>
      <w:r w:rsidRPr="008B4046">
        <w:rPr>
          <w:b w:val="0"/>
        </w:rPr>
        <w:tab/>
      </w:r>
      <w:r w:rsidRPr="008B4046">
        <w:rPr>
          <w:b w:val="0"/>
        </w:rPr>
        <w:fldChar w:fldCharType="begin"/>
      </w:r>
      <w:r w:rsidRPr="008B4046">
        <w:rPr>
          <w:b w:val="0"/>
        </w:rPr>
        <w:instrText xml:space="preserve"> PAGEREF _Toc531268408 \h </w:instrText>
      </w:r>
      <w:r w:rsidRPr="008B4046">
        <w:rPr>
          <w:b w:val="0"/>
        </w:rPr>
      </w:r>
      <w:r w:rsidRPr="008B4046">
        <w:rPr>
          <w:b w:val="0"/>
        </w:rPr>
        <w:fldChar w:fldCharType="separate"/>
      </w:r>
      <w:r w:rsidR="00643C0C">
        <w:rPr>
          <w:b w:val="0"/>
        </w:rPr>
        <w:t>12</w:t>
      </w:r>
      <w:r w:rsidRPr="008B4046">
        <w:rPr>
          <w:b w:val="0"/>
        </w:rPr>
        <w:fldChar w:fldCharType="end"/>
      </w:r>
    </w:p>
    <w:p w:rsidR="008B4046" w:rsidRPr="008B4046" w:rsidRDefault="008B4046">
      <w:pPr>
        <w:pStyle w:val="TOC1"/>
        <w:rPr>
          <w:rFonts w:asciiTheme="minorHAnsi" w:eastAsiaTheme="minorEastAsia" w:hAnsiTheme="minorHAnsi" w:cstheme="minorBidi"/>
          <w:b w:val="0"/>
          <w:szCs w:val="22"/>
          <w:lang w:eastAsia="en-AU"/>
        </w:rPr>
      </w:pPr>
      <w:r w:rsidRPr="008B4046">
        <w:rPr>
          <w:b w:val="0"/>
        </w:rPr>
        <w:t>Hand Hygiene</w:t>
      </w:r>
      <w:r w:rsidRPr="008B4046">
        <w:rPr>
          <w:b w:val="0"/>
        </w:rPr>
        <w:tab/>
      </w:r>
      <w:r w:rsidRPr="008B4046">
        <w:rPr>
          <w:b w:val="0"/>
        </w:rPr>
        <w:fldChar w:fldCharType="begin"/>
      </w:r>
      <w:r w:rsidRPr="008B4046">
        <w:rPr>
          <w:b w:val="0"/>
        </w:rPr>
        <w:instrText xml:space="preserve"> PAGEREF _Toc531268409 \h </w:instrText>
      </w:r>
      <w:r w:rsidRPr="008B4046">
        <w:rPr>
          <w:b w:val="0"/>
        </w:rPr>
      </w:r>
      <w:r w:rsidRPr="008B4046">
        <w:rPr>
          <w:b w:val="0"/>
        </w:rPr>
        <w:fldChar w:fldCharType="separate"/>
      </w:r>
      <w:r w:rsidR="00643C0C">
        <w:rPr>
          <w:b w:val="0"/>
        </w:rPr>
        <w:t>13</w:t>
      </w:r>
      <w:r w:rsidRPr="008B4046">
        <w:rPr>
          <w:b w:val="0"/>
        </w:rPr>
        <w:fldChar w:fldCharType="end"/>
      </w:r>
    </w:p>
    <w:p w:rsidR="008B4046" w:rsidRPr="008B4046" w:rsidRDefault="008B4046">
      <w:pPr>
        <w:pStyle w:val="TOC2"/>
        <w:rPr>
          <w:rFonts w:asciiTheme="minorHAnsi" w:eastAsiaTheme="minorEastAsia" w:hAnsiTheme="minorHAnsi" w:cstheme="minorBidi"/>
          <w:szCs w:val="22"/>
        </w:rPr>
      </w:pPr>
      <w:r w:rsidRPr="008B4046">
        <w:t>Tasmanian rates</w:t>
      </w:r>
      <w:r w:rsidRPr="008B4046">
        <w:tab/>
      </w:r>
      <w:r w:rsidRPr="008B4046">
        <w:fldChar w:fldCharType="begin"/>
      </w:r>
      <w:r w:rsidRPr="008B4046">
        <w:instrText xml:space="preserve"> PAGEREF _Toc531268410 \h </w:instrText>
      </w:r>
      <w:r w:rsidRPr="008B4046">
        <w:fldChar w:fldCharType="separate"/>
      </w:r>
      <w:r w:rsidR="00643C0C">
        <w:t>13</w:t>
      </w:r>
      <w:r w:rsidRPr="008B4046">
        <w:fldChar w:fldCharType="end"/>
      </w:r>
    </w:p>
    <w:p w:rsidR="008B4046" w:rsidRPr="008B4046" w:rsidRDefault="008B4046">
      <w:pPr>
        <w:pStyle w:val="TOC1"/>
        <w:rPr>
          <w:rFonts w:asciiTheme="minorHAnsi" w:eastAsiaTheme="minorEastAsia" w:hAnsiTheme="minorHAnsi" w:cstheme="minorBidi"/>
          <w:b w:val="0"/>
          <w:szCs w:val="22"/>
          <w:lang w:eastAsia="en-AU"/>
        </w:rPr>
      </w:pPr>
      <w:r w:rsidRPr="008B4046">
        <w:rPr>
          <w:b w:val="0"/>
        </w:rPr>
        <w:t>Acknowledgements</w:t>
      </w:r>
      <w:r w:rsidRPr="008B4046">
        <w:rPr>
          <w:b w:val="0"/>
        </w:rPr>
        <w:tab/>
      </w:r>
      <w:r w:rsidRPr="008B4046">
        <w:rPr>
          <w:b w:val="0"/>
        </w:rPr>
        <w:fldChar w:fldCharType="begin"/>
      </w:r>
      <w:r w:rsidRPr="008B4046">
        <w:rPr>
          <w:b w:val="0"/>
        </w:rPr>
        <w:instrText xml:space="preserve"> PAGEREF _Toc531268411 \h </w:instrText>
      </w:r>
      <w:r w:rsidRPr="008B4046">
        <w:rPr>
          <w:b w:val="0"/>
        </w:rPr>
      </w:r>
      <w:r w:rsidRPr="008B4046">
        <w:rPr>
          <w:b w:val="0"/>
        </w:rPr>
        <w:fldChar w:fldCharType="separate"/>
      </w:r>
      <w:r w:rsidR="00643C0C">
        <w:rPr>
          <w:b w:val="0"/>
        </w:rPr>
        <w:t>16</w:t>
      </w:r>
      <w:r w:rsidRPr="008B4046">
        <w:rPr>
          <w:b w:val="0"/>
        </w:rPr>
        <w:fldChar w:fldCharType="end"/>
      </w:r>
    </w:p>
    <w:p w:rsidR="008B4046" w:rsidRPr="008B4046" w:rsidRDefault="008B4046">
      <w:pPr>
        <w:pStyle w:val="TOC1"/>
        <w:rPr>
          <w:rFonts w:asciiTheme="minorHAnsi" w:eastAsiaTheme="minorEastAsia" w:hAnsiTheme="minorHAnsi" w:cstheme="minorBidi"/>
          <w:b w:val="0"/>
          <w:szCs w:val="22"/>
          <w:lang w:eastAsia="en-AU"/>
        </w:rPr>
      </w:pPr>
      <w:r w:rsidRPr="008B4046">
        <w:rPr>
          <w:b w:val="0"/>
        </w:rPr>
        <w:t>Appendix 1</w:t>
      </w:r>
      <w:r w:rsidRPr="008B4046">
        <w:rPr>
          <w:b w:val="0"/>
        </w:rPr>
        <w:tab/>
      </w:r>
      <w:r w:rsidRPr="008B4046">
        <w:rPr>
          <w:b w:val="0"/>
        </w:rPr>
        <w:fldChar w:fldCharType="begin"/>
      </w:r>
      <w:r w:rsidRPr="008B4046">
        <w:rPr>
          <w:b w:val="0"/>
        </w:rPr>
        <w:instrText xml:space="preserve"> PAGEREF _Toc531268412 \h </w:instrText>
      </w:r>
      <w:r w:rsidRPr="008B4046">
        <w:rPr>
          <w:b w:val="0"/>
        </w:rPr>
      </w:r>
      <w:r w:rsidRPr="008B4046">
        <w:rPr>
          <w:b w:val="0"/>
        </w:rPr>
        <w:fldChar w:fldCharType="separate"/>
      </w:r>
      <w:r w:rsidR="00643C0C">
        <w:rPr>
          <w:b w:val="0"/>
        </w:rPr>
        <w:t>17</w:t>
      </w:r>
      <w:r w:rsidRPr="008B4046">
        <w:rPr>
          <w:b w:val="0"/>
        </w:rPr>
        <w:fldChar w:fldCharType="end"/>
      </w:r>
    </w:p>
    <w:p w:rsidR="008B4046" w:rsidRPr="008B4046" w:rsidRDefault="008B4046">
      <w:pPr>
        <w:pStyle w:val="TOC2"/>
        <w:rPr>
          <w:rFonts w:asciiTheme="minorHAnsi" w:eastAsiaTheme="minorEastAsia" w:hAnsiTheme="minorHAnsi" w:cstheme="minorBidi"/>
          <w:szCs w:val="22"/>
        </w:rPr>
      </w:pPr>
      <w:r w:rsidRPr="008B4046">
        <w:t>Explanatory notes</w:t>
      </w:r>
      <w:r w:rsidRPr="008B4046">
        <w:tab/>
      </w:r>
      <w:r w:rsidRPr="008B4046">
        <w:fldChar w:fldCharType="begin"/>
      </w:r>
      <w:r w:rsidRPr="008B4046">
        <w:instrText xml:space="preserve"> PAGEREF _Toc531268413 \h </w:instrText>
      </w:r>
      <w:r w:rsidRPr="008B4046">
        <w:fldChar w:fldCharType="separate"/>
      </w:r>
      <w:r w:rsidR="00643C0C">
        <w:t>17</w:t>
      </w:r>
      <w:r w:rsidRPr="008B4046">
        <w:fldChar w:fldCharType="end"/>
      </w:r>
    </w:p>
    <w:p w:rsidR="008B4046" w:rsidRPr="008B4046" w:rsidRDefault="008B4046">
      <w:pPr>
        <w:pStyle w:val="TOC1"/>
        <w:rPr>
          <w:rFonts w:asciiTheme="minorHAnsi" w:eastAsiaTheme="minorEastAsia" w:hAnsiTheme="minorHAnsi" w:cstheme="minorBidi"/>
          <w:b w:val="0"/>
          <w:szCs w:val="22"/>
          <w:lang w:eastAsia="en-AU"/>
        </w:rPr>
      </w:pPr>
      <w:r w:rsidRPr="008B4046">
        <w:rPr>
          <w:b w:val="0"/>
        </w:rPr>
        <w:t>Appendix 2</w:t>
      </w:r>
      <w:r w:rsidRPr="008B4046">
        <w:rPr>
          <w:b w:val="0"/>
        </w:rPr>
        <w:tab/>
      </w:r>
      <w:r w:rsidRPr="008B4046">
        <w:rPr>
          <w:b w:val="0"/>
        </w:rPr>
        <w:fldChar w:fldCharType="begin"/>
      </w:r>
      <w:r w:rsidRPr="008B4046">
        <w:rPr>
          <w:b w:val="0"/>
        </w:rPr>
        <w:instrText xml:space="preserve"> PAGEREF _Toc531268420 \h </w:instrText>
      </w:r>
      <w:r w:rsidRPr="008B4046">
        <w:rPr>
          <w:b w:val="0"/>
        </w:rPr>
      </w:r>
      <w:r w:rsidRPr="008B4046">
        <w:rPr>
          <w:b w:val="0"/>
        </w:rPr>
        <w:fldChar w:fldCharType="separate"/>
      </w:r>
      <w:r w:rsidR="00643C0C">
        <w:rPr>
          <w:b w:val="0"/>
        </w:rPr>
        <w:t>20</w:t>
      </w:r>
      <w:r w:rsidRPr="008B4046">
        <w:rPr>
          <w:b w:val="0"/>
        </w:rPr>
        <w:fldChar w:fldCharType="end"/>
      </w:r>
    </w:p>
    <w:p w:rsidR="008B4046" w:rsidRPr="008B4046" w:rsidRDefault="008B4046">
      <w:pPr>
        <w:pStyle w:val="TOC2"/>
        <w:rPr>
          <w:rFonts w:asciiTheme="minorHAnsi" w:eastAsiaTheme="minorEastAsia" w:hAnsiTheme="minorHAnsi" w:cstheme="minorBidi"/>
          <w:szCs w:val="22"/>
        </w:rPr>
      </w:pPr>
      <w:r w:rsidRPr="008B4046">
        <w:rPr>
          <w:lang w:val="fr-FR"/>
        </w:rPr>
        <w:t xml:space="preserve">Healthcare </w:t>
      </w:r>
      <w:r w:rsidRPr="008B4046">
        <w:t>associated</w:t>
      </w:r>
      <w:r w:rsidRPr="008B4046">
        <w:rPr>
          <w:lang w:val="fr-FR"/>
        </w:rPr>
        <w:t xml:space="preserve"> </w:t>
      </w:r>
      <w:r w:rsidRPr="008B4046">
        <w:rPr>
          <w:i/>
          <w:lang w:val="fr-FR"/>
        </w:rPr>
        <w:t>Staphylococcus aureus</w:t>
      </w:r>
      <w:r w:rsidRPr="008B4046">
        <w:rPr>
          <w:lang w:val="fr-FR"/>
        </w:rPr>
        <w:t xml:space="preserve"> </w:t>
      </w:r>
      <w:r w:rsidRPr="008B4046">
        <w:t>bacteraemia</w:t>
      </w:r>
      <w:r w:rsidRPr="008B4046">
        <w:rPr>
          <w:lang w:val="fr-FR"/>
        </w:rPr>
        <w:t xml:space="preserve"> (SAB)</w:t>
      </w:r>
      <w:r w:rsidRPr="008B4046">
        <w:tab/>
      </w:r>
      <w:r w:rsidRPr="008B4046">
        <w:fldChar w:fldCharType="begin"/>
      </w:r>
      <w:r w:rsidRPr="008B4046">
        <w:instrText xml:space="preserve"> PAGEREF _Toc531268421 \h </w:instrText>
      </w:r>
      <w:r w:rsidRPr="008B4046">
        <w:fldChar w:fldCharType="separate"/>
      </w:r>
      <w:r w:rsidR="00643C0C">
        <w:t>20</w:t>
      </w:r>
      <w:r w:rsidRPr="008B4046">
        <w:fldChar w:fldCharType="end"/>
      </w:r>
    </w:p>
    <w:p w:rsidR="008B4046" w:rsidRPr="008B4046" w:rsidRDefault="008B4046">
      <w:pPr>
        <w:pStyle w:val="TOC2"/>
        <w:rPr>
          <w:rFonts w:asciiTheme="minorHAnsi" w:eastAsiaTheme="minorEastAsia" w:hAnsiTheme="minorHAnsi" w:cstheme="minorBidi"/>
          <w:szCs w:val="22"/>
        </w:rPr>
      </w:pPr>
      <w:r w:rsidRPr="008B4046">
        <w:rPr>
          <w:i/>
        </w:rPr>
        <w:t>Clostridium difficile</w:t>
      </w:r>
      <w:r w:rsidRPr="008B4046">
        <w:t xml:space="preserve"> infection (CDI)</w:t>
      </w:r>
      <w:r w:rsidRPr="008B4046">
        <w:tab/>
      </w:r>
      <w:r w:rsidRPr="008B4046">
        <w:fldChar w:fldCharType="begin"/>
      </w:r>
      <w:r w:rsidRPr="008B4046">
        <w:instrText xml:space="preserve"> PAGEREF _Toc531268422 \h </w:instrText>
      </w:r>
      <w:r w:rsidRPr="008B4046">
        <w:fldChar w:fldCharType="separate"/>
      </w:r>
      <w:r w:rsidR="00643C0C">
        <w:t>22</w:t>
      </w:r>
      <w:r w:rsidRPr="008B4046">
        <w:fldChar w:fldCharType="end"/>
      </w:r>
    </w:p>
    <w:p w:rsidR="008B4046" w:rsidRPr="008B4046" w:rsidRDefault="008B4046">
      <w:pPr>
        <w:pStyle w:val="TOC2"/>
        <w:rPr>
          <w:rFonts w:asciiTheme="minorHAnsi" w:eastAsiaTheme="minorEastAsia" w:hAnsiTheme="minorHAnsi" w:cstheme="minorBidi"/>
          <w:szCs w:val="22"/>
        </w:rPr>
      </w:pPr>
      <w:r w:rsidRPr="008B4046">
        <w:t>Vancomycin resistant enterococci (VRE)</w:t>
      </w:r>
      <w:r w:rsidRPr="008B4046">
        <w:tab/>
      </w:r>
      <w:r w:rsidRPr="008B4046">
        <w:fldChar w:fldCharType="begin"/>
      </w:r>
      <w:r w:rsidRPr="008B4046">
        <w:instrText xml:space="preserve"> PAGEREF _Toc531268423 \h </w:instrText>
      </w:r>
      <w:r w:rsidRPr="008B4046">
        <w:fldChar w:fldCharType="separate"/>
      </w:r>
      <w:r w:rsidR="00643C0C">
        <w:t>24</w:t>
      </w:r>
      <w:r w:rsidRPr="008B4046">
        <w:fldChar w:fldCharType="end"/>
      </w:r>
    </w:p>
    <w:p w:rsidR="008B4046" w:rsidRPr="008B4046" w:rsidRDefault="008B4046">
      <w:pPr>
        <w:pStyle w:val="TOC2"/>
        <w:rPr>
          <w:rFonts w:asciiTheme="minorHAnsi" w:eastAsiaTheme="minorEastAsia" w:hAnsiTheme="minorHAnsi" w:cstheme="minorBidi"/>
          <w:szCs w:val="22"/>
        </w:rPr>
      </w:pPr>
      <w:r w:rsidRPr="008B4046">
        <w:t>Hand hygiene compliance data - audit period 3, 2018</w:t>
      </w:r>
      <w:r w:rsidRPr="008B4046">
        <w:tab/>
      </w:r>
      <w:r w:rsidRPr="008B4046">
        <w:fldChar w:fldCharType="begin"/>
      </w:r>
      <w:r w:rsidRPr="008B4046">
        <w:instrText xml:space="preserve"> PAGEREF _Toc531268424 \h </w:instrText>
      </w:r>
      <w:r w:rsidRPr="008B4046">
        <w:fldChar w:fldCharType="separate"/>
      </w:r>
      <w:r w:rsidR="00643C0C">
        <w:t>26</w:t>
      </w:r>
      <w:r w:rsidRPr="008B4046">
        <w:fldChar w:fldCharType="end"/>
      </w:r>
    </w:p>
    <w:p w:rsidR="00B62635" w:rsidRPr="00CC45E7" w:rsidRDefault="00B62635" w:rsidP="00CC45E7">
      <w:pPr>
        <w:pStyle w:val="Heading1"/>
        <w:rPr>
          <w:rFonts w:eastAsia="Times New Roman" w:cs="Times New Roman"/>
        </w:rPr>
      </w:pPr>
      <w:r w:rsidRPr="008B4046">
        <w:rPr>
          <w:rFonts w:eastAsia="Times New Roman" w:cs="Times New Roman"/>
          <w:b w:val="0"/>
          <w:bCs w:val="0"/>
          <w:i/>
          <w:color w:val="auto"/>
          <w:sz w:val="22"/>
          <w:szCs w:val="22"/>
        </w:rPr>
        <w:lastRenderedPageBreak/>
        <w:fldChar w:fldCharType="end"/>
      </w:r>
      <w:bookmarkStart w:id="50" w:name="_Toc482964372"/>
      <w:bookmarkStart w:id="51" w:name="_Toc483998811"/>
      <w:bookmarkStart w:id="52" w:name="_Toc496003655"/>
      <w:bookmarkStart w:id="53" w:name="_Toc514332268"/>
      <w:bookmarkStart w:id="54" w:name="_Toc531268398"/>
      <w:r w:rsidRPr="006635E0">
        <w:rPr>
          <w:color w:val="365F91"/>
        </w:rPr>
        <w:t>Index</w:t>
      </w:r>
      <w:r w:rsidRPr="00CC45E7">
        <w:t xml:space="preserve"> of figures and tables</w:t>
      </w:r>
      <w:bookmarkEnd w:id="50"/>
      <w:bookmarkEnd w:id="51"/>
      <w:bookmarkEnd w:id="52"/>
      <w:bookmarkEnd w:id="53"/>
      <w:bookmarkEnd w:id="54"/>
    </w:p>
    <w:p w:rsidR="00643C0C" w:rsidRPr="00643C0C" w:rsidRDefault="00B62635">
      <w:pPr>
        <w:pStyle w:val="TableofFigures"/>
        <w:tabs>
          <w:tab w:val="right" w:leader="dot" w:pos="9016"/>
        </w:tabs>
        <w:rPr>
          <w:rFonts w:asciiTheme="minorHAnsi" w:eastAsiaTheme="minorEastAsia" w:hAnsiTheme="minorHAnsi"/>
          <w:noProof/>
          <w:lang w:eastAsia="en-AU"/>
        </w:rPr>
      </w:pPr>
      <w:r w:rsidRPr="00643C0C">
        <w:fldChar w:fldCharType="begin"/>
      </w:r>
      <w:r w:rsidRPr="00643C0C">
        <w:instrText xml:space="preserve"> TOC \h \z \c "Figure" </w:instrText>
      </w:r>
      <w:r w:rsidRPr="00643C0C">
        <w:fldChar w:fldCharType="separate"/>
      </w:r>
      <w:hyperlink w:anchor="_Toc531268905" w:history="1">
        <w:r w:rsidR="00643C0C" w:rsidRPr="00643C0C">
          <w:rPr>
            <w:rStyle w:val="Hyperlink"/>
            <w:rFonts w:eastAsia="Times New Roman" w:cs="Times New Roman"/>
            <w:bCs/>
            <w:noProof/>
          </w:rPr>
          <w:t xml:space="preserve">Figure 1 </w:t>
        </w:r>
        <w:r w:rsidR="00643C0C" w:rsidRPr="00643C0C">
          <w:rPr>
            <w:rStyle w:val="Hyperlink"/>
            <w:noProof/>
          </w:rPr>
          <w:t xml:space="preserve">Healthcare associated </w:t>
        </w:r>
        <w:r w:rsidR="00643C0C" w:rsidRPr="00643C0C">
          <w:rPr>
            <w:rStyle w:val="Hyperlink"/>
            <w:i/>
            <w:noProof/>
          </w:rPr>
          <w:t>Staphylococcus aureus</w:t>
        </w:r>
        <w:r w:rsidR="00643C0C" w:rsidRPr="00643C0C">
          <w:rPr>
            <w:rStyle w:val="Hyperlink"/>
            <w:noProof/>
          </w:rPr>
          <w:t xml:space="preserve"> bacteraemia</w:t>
        </w:r>
        <w:r w:rsidR="00643C0C" w:rsidRPr="00643C0C">
          <w:rPr>
            <w:rStyle w:val="Hyperlink"/>
            <w:rFonts w:eastAsia="Times New Roman" w:cs="Times New Roman"/>
            <w:noProof/>
          </w:rPr>
          <w:t xml:space="preserve"> - Tasmanian rate by quarter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_Toc531268905 \h </w:instrText>
        </w:r>
        <w:r w:rsidR="00643C0C" w:rsidRPr="00643C0C">
          <w:rPr>
            <w:noProof/>
            <w:webHidden/>
          </w:rPr>
        </w:r>
        <w:r w:rsidR="00643C0C" w:rsidRPr="00643C0C">
          <w:rPr>
            <w:noProof/>
            <w:webHidden/>
          </w:rPr>
          <w:fldChar w:fldCharType="separate"/>
        </w:r>
        <w:r w:rsidR="00643C0C" w:rsidRPr="00643C0C">
          <w:rPr>
            <w:noProof/>
            <w:webHidden/>
          </w:rPr>
          <w:t>6</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906" w:history="1">
        <w:r w:rsidR="00643C0C" w:rsidRPr="00643C0C">
          <w:rPr>
            <w:rStyle w:val="Hyperlink"/>
            <w:noProof/>
          </w:rPr>
          <w:t xml:space="preserve">Figure 2 Healthcare associated </w:t>
        </w:r>
        <w:r w:rsidR="00643C0C" w:rsidRPr="00643C0C">
          <w:rPr>
            <w:rStyle w:val="Hyperlink"/>
            <w:i/>
            <w:noProof/>
          </w:rPr>
          <w:t>Staphylococcus aureus</w:t>
        </w:r>
        <w:r w:rsidR="00643C0C" w:rsidRPr="00643C0C">
          <w:rPr>
            <w:rStyle w:val="Hyperlink"/>
            <w:noProof/>
          </w:rPr>
          <w:t xml:space="preserve"> bacteraemia - rate by quarter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_Toc531268906 \h </w:instrText>
        </w:r>
        <w:r w:rsidR="00643C0C" w:rsidRPr="00643C0C">
          <w:rPr>
            <w:noProof/>
            <w:webHidden/>
          </w:rPr>
        </w:r>
        <w:r w:rsidR="00643C0C" w:rsidRPr="00643C0C">
          <w:rPr>
            <w:noProof/>
            <w:webHidden/>
          </w:rPr>
          <w:fldChar w:fldCharType="separate"/>
        </w:r>
        <w:r w:rsidR="00643C0C" w:rsidRPr="00643C0C">
          <w:rPr>
            <w:noProof/>
            <w:webHidden/>
          </w:rPr>
          <w:t>7</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907" w:history="1">
        <w:r w:rsidR="00643C0C" w:rsidRPr="00643C0C">
          <w:rPr>
            <w:rStyle w:val="Hyperlink"/>
            <w:noProof/>
          </w:rPr>
          <w:t>Figure 3 Acute public hospital identified CDI and HCA-HCF CDI – rates by quarter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_Toc531268907 \h </w:instrText>
        </w:r>
        <w:r w:rsidR="00643C0C" w:rsidRPr="00643C0C">
          <w:rPr>
            <w:noProof/>
            <w:webHidden/>
          </w:rPr>
        </w:r>
        <w:r w:rsidR="00643C0C" w:rsidRPr="00643C0C">
          <w:rPr>
            <w:noProof/>
            <w:webHidden/>
          </w:rPr>
          <w:fldChar w:fldCharType="separate"/>
        </w:r>
        <w:r w:rsidR="00643C0C" w:rsidRPr="00643C0C">
          <w:rPr>
            <w:noProof/>
            <w:webHidden/>
          </w:rPr>
          <w:t>8</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908" w:history="1">
        <w:r w:rsidR="00643C0C" w:rsidRPr="00643C0C">
          <w:rPr>
            <w:rStyle w:val="Hyperlink"/>
            <w:noProof/>
          </w:rPr>
          <w:t>Figure 4 Hospital identified CDI by quarter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_Toc531268908 \h </w:instrText>
        </w:r>
        <w:r w:rsidR="00643C0C" w:rsidRPr="00643C0C">
          <w:rPr>
            <w:noProof/>
            <w:webHidden/>
          </w:rPr>
        </w:r>
        <w:r w:rsidR="00643C0C" w:rsidRPr="00643C0C">
          <w:rPr>
            <w:noProof/>
            <w:webHidden/>
          </w:rPr>
          <w:fldChar w:fldCharType="separate"/>
        </w:r>
        <w:r w:rsidR="00643C0C" w:rsidRPr="00643C0C">
          <w:rPr>
            <w:noProof/>
            <w:webHidden/>
          </w:rPr>
          <w:t>9</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909" w:history="1">
        <w:r w:rsidR="00643C0C" w:rsidRPr="00643C0C">
          <w:rPr>
            <w:rStyle w:val="Hyperlink"/>
            <w:noProof/>
          </w:rPr>
          <w:t>Figure 5 HCA-HCF by quarter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_Toc531268909 \h </w:instrText>
        </w:r>
        <w:r w:rsidR="00643C0C" w:rsidRPr="00643C0C">
          <w:rPr>
            <w:noProof/>
            <w:webHidden/>
          </w:rPr>
        </w:r>
        <w:r w:rsidR="00643C0C" w:rsidRPr="00643C0C">
          <w:rPr>
            <w:noProof/>
            <w:webHidden/>
          </w:rPr>
          <w:fldChar w:fldCharType="separate"/>
        </w:r>
        <w:r w:rsidR="00643C0C" w:rsidRPr="00643C0C">
          <w:rPr>
            <w:noProof/>
            <w:webHidden/>
          </w:rPr>
          <w:t>9</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910" w:history="1">
        <w:r w:rsidR="00643C0C" w:rsidRPr="00643C0C">
          <w:rPr>
            <w:rStyle w:val="Hyperlink"/>
            <w:rFonts w:eastAsia="Times New Roman" w:cs="Times New Roman"/>
            <w:bCs/>
            <w:noProof/>
          </w:rPr>
          <w:t xml:space="preserve">Figure 6 </w:t>
        </w:r>
        <w:r w:rsidR="00643C0C" w:rsidRPr="00643C0C">
          <w:rPr>
            <w:rStyle w:val="Hyperlink"/>
            <w:noProof/>
          </w:rPr>
          <w:t>First VRE isolates – classification by quarter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_Toc531268910 \h </w:instrText>
        </w:r>
        <w:r w:rsidR="00643C0C" w:rsidRPr="00643C0C">
          <w:rPr>
            <w:noProof/>
            <w:webHidden/>
          </w:rPr>
        </w:r>
        <w:r w:rsidR="00643C0C" w:rsidRPr="00643C0C">
          <w:rPr>
            <w:noProof/>
            <w:webHidden/>
          </w:rPr>
          <w:fldChar w:fldCharType="separate"/>
        </w:r>
        <w:r w:rsidR="00643C0C" w:rsidRPr="00643C0C">
          <w:rPr>
            <w:noProof/>
            <w:webHidden/>
          </w:rPr>
          <w:t>10</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911" w:history="1">
        <w:r w:rsidR="00643C0C" w:rsidRPr="00643C0C">
          <w:rPr>
            <w:rStyle w:val="Hyperlink"/>
            <w:noProof/>
          </w:rPr>
          <w:t>Figure 7 First VRE isolates - genotype by quarter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_Toc531268911 \h </w:instrText>
        </w:r>
        <w:r w:rsidR="00643C0C" w:rsidRPr="00643C0C">
          <w:rPr>
            <w:noProof/>
            <w:webHidden/>
          </w:rPr>
        </w:r>
        <w:r w:rsidR="00643C0C" w:rsidRPr="00643C0C">
          <w:rPr>
            <w:noProof/>
            <w:webHidden/>
          </w:rPr>
          <w:fldChar w:fldCharType="separate"/>
        </w:r>
        <w:r w:rsidR="00643C0C" w:rsidRPr="00643C0C">
          <w:rPr>
            <w:noProof/>
            <w:webHidden/>
          </w:rPr>
          <w:t>11</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912" w:history="1">
        <w:r w:rsidR="00643C0C" w:rsidRPr="00643C0C">
          <w:rPr>
            <w:rStyle w:val="Hyperlink"/>
            <w:noProof/>
          </w:rPr>
          <w:t>Figure 8 Hand hygiene compliance in Tasmanian public hospitals</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_Toc531268912 \h </w:instrText>
        </w:r>
        <w:r w:rsidR="00643C0C" w:rsidRPr="00643C0C">
          <w:rPr>
            <w:noProof/>
            <w:webHidden/>
          </w:rPr>
        </w:r>
        <w:r w:rsidR="00643C0C" w:rsidRPr="00643C0C">
          <w:rPr>
            <w:noProof/>
            <w:webHidden/>
          </w:rPr>
          <w:fldChar w:fldCharType="separate"/>
        </w:r>
        <w:r w:rsidR="00643C0C" w:rsidRPr="00643C0C">
          <w:rPr>
            <w:noProof/>
            <w:webHidden/>
          </w:rPr>
          <w:t>13</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913" w:history="1">
        <w:r w:rsidR="00643C0C" w:rsidRPr="00643C0C">
          <w:rPr>
            <w:rStyle w:val="Hyperlink"/>
            <w:noProof/>
          </w:rPr>
          <w:t>Figure 9 Hand hygiene compliance by moment</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_Toc531268913 \h </w:instrText>
        </w:r>
        <w:r w:rsidR="00643C0C" w:rsidRPr="00643C0C">
          <w:rPr>
            <w:noProof/>
            <w:webHidden/>
          </w:rPr>
        </w:r>
        <w:r w:rsidR="00643C0C" w:rsidRPr="00643C0C">
          <w:rPr>
            <w:noProof/>
            <w:webHidden/>
          </w:rPr>
          <w:fldChar w:fldCharType="separate"/>
        </w:r>
        <w:r w:rsidR="00643C0C" w:rsidRPr="00643C0C">
          <w:rPr>
            <w:noProof/>
            <w:webHidden/>
          </w:rPr>
          <w:t>14</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914" w:history="1">
        <w:r w:rsidR="00643C0C" w:rsidRPr="00643C0C">
          <w:rPr>
            <w:rStyle w:val="Hyperlink"/>
            <w:noProof/>
          </w:rPr>
          <w:t>Figure 10 Hand hygiene compliance by healthcare worker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_Toc531268914 \h </w:instrText>
        </w:r>
        <w:r w:rsidR="00643C0C" w:rsidRPr="00643C0C">
          <w:rPr>
            <w:noProof/>
            <w:webHidden/>
          </w:rPr>
        </w:r>
        <w:r w:rsidR="00643C0C" w:rsidRPr="00643C0C">
          <w:rPr>
            <w:noProof/>
            <w:webHidden/>
          </w:rPr>
          <w:fldChar w:fldCharType="separate"/>
        </w:r>
        <w:r w:rsidR="00643C0C" w:rsidRPr="00643C0C">
          <w:rPr>
            <w:noProof/>
            <w:webHidden/>
          </w:rPr>
          <w:t>15</w:t>
        </w:r>
        <w:r w:rsidR="00643C0C" w:rsidRPr="00643C0C">
          <w:rPr>
            <w:noProof/>
            <w:webHidden/>
          </w:rPr>
          <w:fldChar w:fldCharType="end"/>
        </w:r>
      </w:hyperlink>
    </w:p>
    <w:p w:rsidR="00B62635" w:rsidRPr="00A72205" w:rsidRDefault="00B62635" w:rsidP="00CC45E7">
      <w:pPr>
        <w:keepNext/>
        <w:keepLines/>
        <w:tabs>
          <w:tab w:val="left" w:pos="567"/>
        </w:tabs>
        <w:spacing w:afterLines="0"/>
        <w:outlineLvl w:val="0"/>
        <w:rPr>
          <w:rFonts w:eastAsia="Times New Roman" w:cs="Times New Roman"/>
          <w:bCs/>
          <w:sz w:val="20"/>
          <w:szCs w:val="20"/>
        </w:rPr>
      </w:pPr>
      <w:r w:rsidRPr="00643C0C">
        <w:rPr>
          <w:rFonts w:eastAsia="Times New Roman" w:cs="Times New Roman"/>
          <w:bCs/>
        </w:rPr>
        <w:fldChar w:fldCharType="end"/>
      </w:r>
    </w:p>
    <w:p w:rsidR="00643C0C" w:rsidRPr="00643C0C" w:rsidRDefault="00B62635">
      <w:pPr>
        <w:pStyle w:val="TableofFigures"/>
        <w:tabs>
          <w:tab w:val="right" w:leader="dot" w:pos="9016"/>
        </w:tabs>
        <w:rPr>
          <w:rFonts w:asciiTheme="minorHAnsi" w:eastAsiaTheme="minorEastAsia" w:hAnsiTheme="minorHAnsi"/>
          <w:noProof/>
          <w:lang w:eastAsia="en-AU"/>
        </w:rPr>
      </w:pPr>
      <w:r w:rsidRPr="00643C0C">
        <w:fldChar w:fldCharType="begin"/>
      </w:r>
      <w:r w:rsidRPr="00643C0C">
        <w:instrText xml:space="preserve"> TOC \h \z \c "Table" </w:instrText>
      </w:r>
      <w:r w:rsidRPr="00643C0C">
        <w:fldChar w:fldCharType="separate"/>
      </w:r>
      <w:hyperlink w:anchor="_Toc531268823" w:history="1">
        <w:r w:rsidR="00643C0C" w:rsidRPr="00643C0C">
          <w:rPr>
            <w:rStyle w:val="Hyperlink"/>
            <w:noProof/>
          </w:rPr>
          <w:t>Table 1 Healthcare worker categories</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_Toc531268823 \h </w:instrText>
        </w:r>
        <w:r w:rsidR="00643C0C" w:rsidRPr="00643C0C">
          <w:rPr>
            <w:noProof/>
            <w:webHidden/>
          </w:rPr>
        </w:r>
        <w:r w:rsidR="00643C0C" w:rsidRPr="00643C0C">
          <w:rPr>
            <w:noProof/>
            <w:webHidden/>
          </w:rPr>
          <w:fldChar w:fldCharType="separate"/>
        </w:r>
        <w:r w:rsidR="00643C0C" w:rsidRPr="00643C0C">
          <w:rPr>
            <w:noProof/>
            <w:webHidden/>
          </w:rPr>
          <w:t>15</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24" w:history="1">
        <w:r w:rsidR="00643C0C" w:rsidRPr="00643C0C">
          <w:rPr>
            <w:rStyle w:val="Hyperlink"/>
            <w:noProof/>
          </w:rPr>
          <w:t>Table 2 Tasmanian public hospital numbers and rate per 10 000 patient days of HCA-SAB.</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_Toc531268824 \h </w:instrText>
        </w:r>
        <w:r w:rsidR="00643C0C" w:rsidRPr="00643C0C">
          <w:rPr>
            <w:noProof/>
            <w:webHidden/>
          </w:rPr>
        </w:r>
        <w:r w:rsidR="00643C0C" w:rsidRPr="00643C0C">
          <w:rPr>
            <w:noProof/>
            <w:webHidden/>
          </w:rPr>
          <w:fldChar w:fldCharType="separate"/>
        </w:r>
        <w:r w:rsidR="00643C0C" w:rsidRPr="00643C0C">
          <w:rPr>
            <w:noProof/>
            <w:webHidden/>
          </w:rPr>
          <w:t>20</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25" w:history="1">
        <w:r w:rsidR="00643C0C" w:rsidRPr="00643C0C">
          <w:rPr>
            <w:rStyle w:val="Hyperlink"/>
            <w:rFonts w:eastAsia="Times New Roman" w:cs="Times New Roman"/>
            <w:bCs/>
            <w:noProof/>
          </w:rPr>
          <w:t>Table 3 Royal Hobart Hospital numbers and rates per10 000 patient days of HCA-SAB</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_Toc531268825 \h </w:instrText>
        </w:r>
        <w:r w:rsidR="00643C0C" w:rsidRPr="00643C0C">
          <w:rPr>
            <w:noProof/>
            <w:webHidden/>
          </w:rPr>
        </w:r>
        <w:r w:rsidR="00643C0C" w:rsidRPr="00643C0C">
          <w:rPr>
            <w:noProof/>
            <w:webHidden/>
          </w:rPr>
          <w:fldChar w:fldCharType="separate"/>
        </w:r>
        <w:r w:rsidR="00643C0C" w:rsidRPr="00643C0C">
          <w:rPr>
            <w:noProof/>
            <w:webHidden/>
          </w:rPr>
          <w:t>20</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26" w:history="1">
        <w:r w:rsidR="00643C0C" w:rsidRPr="00643C0C">
          <w:rPr>
            <w:rStyle w:val="Hyperlink"/>
            <w:rFonts w:eastAsia="Times New Roman" w:cs="Times New Roman"/>
            <w:bCs/>
            <w:noProof/>
          </w:rPr>
          <w:t>Table 4 Launceston General Hospital numbers and rates per10 000 patient days of HCA-SAB</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_Toc531268826 \h </w:instrText>
        </w:r>
        <w:r w:rsidR="00643C0C" w:rsidRPr="00643C0C">
          <w:rPr>
            <w:noProof/>
            <w:webHidden/>
          </w:rPr>
        </w:r>
        <w:r w:rsidR="00643C0C" w:rsidRPr="00643C0C">
          <w:rPr>
            <w:noProof/>
            <w:webHidden/>
          </w:rPr>
          <w:fldChar w:fldCharType="separate"/>
        </w:r>
        <w:r w:rsidR="00643C0C" w:rsidRPr="00643C0C">
          <w:rPr>
            <w:noProof/>
            <w:webHidden/>
          </w:rPr>
          <w:t>21</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27" w:history="1">
        <w:r w:rsidR="00643C0C" w:rsidRPr="00643C0C">
          <w:rPr>
            <w:rStyle w:val="Hyperlink"/>
            <w:rFonts w:eastAsia="Times New Roman" w:cs="Times New Roman"/>
            <w:bCs/>
            <w:noProof/>
          </w:rPr>
          <w:t>Table 5 Mersey Community Hospital numbers and rates per10 000 patient days of HCA-SAB</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_Toc531268827 \h </w:instrText>
        </w:r>
        <w:r w:rsidR="00643C0C" w:rsidRPr="00643C0C">
          <w:rPr>
            <w:noProof/>
            <w:webHidden/>
          </w:rPr>
        </w:r>
        <w:r w:rsidR="00643C0C" w:rsidRPr="00643C0C">
          <w:rPr>
            <w:noProof/>
            <w:webHidden/>
          </w:rPr>
          <w:fldChar w:fldCharType="separate"/>
        </w:r>
        <w:r w:rsidR="00643C0C" w:rsidRPr="00643C0C">
          <w:rPr>
            <w:noProof/>
            <w:webHidden/>
          </w:rPr>
          <w:t>21</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28" w:history="1">
        <w:r w:rsidR="00643C0C" w:rsidRPr="00643C0C">
          <w:rPr>
            <w:rStyle w:val="Hyperlink"/>
            <w:rFonts w:eastAsia="Times New Roman" w:cs="Times New Roman"/>
            <w:bCs/>
            <w:noProof/>
          </w:rPr>
          <w:t>Table 6 North West Regional Hospital numbers and rates per10 000 patient days of HCA-SAB.</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_Toc531268828 \h </w:instrText>
        </w:r>
        <w:r w:rsidR="00643C0C" w:rsidRPr="00643C0C">
          <w:rPr>
            <w:noProof/>
            <w:webHidden/>
          </w:rPr>
        </w:r>
        <w:r w:rsidR="00643C0C" w:rsidRPr="00643C0C">
          <w:rPr>
            <w:noProof/>
            <w:webHidden/>
          </w:rPr>
          <w:fldChar w:fldCharType="separate"/>
        </w:r>
        <w:r w:rsidR="00643C0C" w:rsidRPr="00643C0C">
          <w:rPr>
            <w:noProof/>
            <w:webHidden/>
          </w:rPr>
          <w:t>22</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29" w:history="1">
        <w:r w:rsidR="00643C0C" w:rsidRPr="00643C0C">
          <w:rPr>
            <w:rStyle w:val="Hyperlink"/>
            <w:rFonts w:eastAsia="Times New Roman" w:cs="Times New Roman"/>
            <w:bCs/>
            <w:noProof/>
          </w:rPr>
          <w:t>Table 7 Tasmanian numbers and rates per10 000 patient days of CDI</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_Toc531268829 \h </w:instrText>
        </w:r>
        <w:r w:rsidR="00643C0C" w:rsidRPr="00643C0C">
          <w:rPr>
            <w:noProof/>
            <w:webHidden/>
          </w:rPr>
        </w:r>
        <w:r w:rsidR="00643C0C" w:rsidRPr="00643C0C">
          <w:rPr>
            <w:noProof/>
            <w:webHidden/>
          </w:rPr>
          <w:fldChar w:fldCharType="separate"/>
        </w:r>
        <w:r w:rsidR="00643C0C" w:rsidRPr="00643C0C">
          <w:rPr>
            <w:noProof/>
            <w:webHidden/>
          </w:rPr>
          <w:t>22</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30" w:history="1">
        <w:r w:rsidR="00643C0C" w:rsidRPr="00643C0C">
          <w:rPr>
            <w:rStyle w:val="Hyperlink"/>
            <w:rFonts w:eastAsia="Times New Roman" w:cs="Times New Roman"/>
            <w:bCs/>
            <w:noProof/>
          </w:rPr>
          <w:t>Table 8 Hospital numbers and rates per10 000 patient days of hospital identified CDI</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_Toc531268830 \h </w:instrText>
        </w:r>
        <w:r w:rsidR="00643C0C" w:rsidRPr="00643C0C">
          <w:rPr>
            <w:noProof/>
            <w:webHidden/>
          </w:rPr>
        </w:r>
        <w:r w:rsidR="00643C0C" w:rsidRPr="00643C0C">
          <w:rPr>
            <w:noProof/>
            <w:webHidden/>
          </w:rPr>
          <w:fldChar w:fldCharType="separate"/>
        </w:r>
        <w:r w:rsidR="00643C0C" w:rsidRPr="00643C0C">
          <w:rPr>
            <w:noProof/>
            <w:webHidden/>
          </w:rPr>
          <w:t>23</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31" w:history="1">
        <w:r w:rsidR="00643C0C" w:rsidRPr="00643C0C">
          <w:rPr>
            <w:rStyle w:val="Hyperlink"/>
            <w:rFonts w:eastAsia="Times New Roman" w:cs="Times New Roman"/>
            <w:bCs/>
            <w:noProof/>
          </w:rPr>
          <w:t>Table 9 Hospital numbers and rates per10 000 patient days of HCA-HCF CDI</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_Toc531268831 \h </w:instrText>
        </w:r>
        <w:r w:rsidR="00643C0C" w:rsidRPr="00643C0C">
          <w:rPr>
            <w:noProof/>
            <w:webHidden/>
          </w:rPr>
        </w:r>
        <w:r w:rsidR="00643C0C" w:rsidRPr="00643C0C">
          <w:rPr>
            <w:noProof/>
            <w:webHidden/>
          </w:rPr>
          <w:fldChar w:fldCharType="separate"/>
        </w:r>
        <w:r w:rsidR="00643C0C" w:rsidRPr="00643C0C">
          <w:rPr>
            <w:noProof/>
            <w:webHidden/>
          </w:rPr>
          <w:t>23</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32" w:history="1">
        <w:r w:rsidR="00643C0C" w:rsidRPr="00643C0C">
          <w:rPr>
            <w:rStyle w:val="Hyperlink"/>
            <w:rFonts w:eastAsia="Times New Roman" w:cs="Times New Roman"/>
            <w:bCs/>
            <w:noProof/>
          </w:rPr>
          <w:t>Table 10 First VRE isolates identified per quarter.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_Toc531268832 \h </w:instrText>
        </w:r>
        <w:r w:rsidR="00643C0C" w:rsidRPr="00643C0C">
          <w:rPr>
            <w:noProof/>
            <w:webHidden/>
          </w:rPr>
        </w:r>
        <w:r w:rsidR="00643C0C" w:rsidRPr="00643C0C">
          <w:rPr>
            <w:noProof/>
            <w:webHidden/>
          </w:rPr>
          <w:fldChar w:fldCharType="separate"/>
        </w:r>
        <w:r w:rsidR="00643C0C" w:rsidRPr="00643C0C">
          <w:rPr>
            <w:noProof/>
            <w:webHidden/>
          </w:rPr>
          <w:t>24</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33" w:history="1">
        <w:r w:rsidR="00643C0C" w:rsidRPr="00643C0C">
          <w:rPr>
            <w:rStyle w:val="Hyperlink"/>
            <w:rFonts w:eastAsia="Times New Roman" w:cs="Times New Roman"/>
            <w:bCs/>
            <w:noProof/>
          </w:rPr>
          <w:t>Table 11 Classification of first VRE isolates – colonisation and infection</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_Toc531268833 \h </w:instrText>
        </w:r>
        <w:r w:rsidR="00643C0C" w:rsidRPr="00643C0C">
          <w:rPr>
            <w:noProof/>
            <w:webHidden/>
          </w:rPr>
        </w:r>
        <w:r w:rsidR="00643C0C" w:rsidRPr="00643C0C">
          <w:rPr>
            <w:noProof/>
            <w:webHidden/>
          </w:rPr>
          <w:fldChar w:fldCharType="separate"/>
        </w:r>
        <w:r w:rsidR="00643C0C" w:rsidRPr="00643C0C">
          <w:rPr>
            <w:noProof/>
            <w:webHidden/>
          </w:rPr>
          <w:t>24</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34" w:history="1">
        <w:r w:rsidR="00643C0C" w:rsidRPr="00643C0C">
          <w:rPr>
            <w:rStyle w:val="Hyperlink"/>
            <w:noProof/>
          </w:rPr>
          <w:t>Table 12 First VRE isolates by genotype by quarter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_Toc531268834 \h </w:instrText>
        </w:r>
        <w:r w:rsidR="00643C0C" w:rsidRPr="00643C0C">
          <w:rPr>
            <w:noProof/>
            <w:webHidden/>
          </w:rPr>
        </w:r>
        <w:r w:rsidR="00643C0C" w:rsidRPr="00643C0C">
          <w:rPr>
            <w:noProof/>
            <w:webHidden/>
          </w:rPr>
          <w:fldChar w:fldCharType="separate"/>
        </w:r>
        <w:r w:rsidR="00643C0C" w:rsidRPr="00643C0C">
          <w:rPr>
            <w:noProof/>
            <w:webHidden/>
          </w:rPr>
          <w:t>25</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35" w:history="1">
        <w:r w:rsidR="00643C0C" w:rsidRPr="00643C0C">
          <w:rPr>
            <w:rStyle w:val="Hyperlink"/>
            <w:noProof/>
          </w:rPr>
          <w:t>Table 13</w:t>
        </w:r>
        <w:r w:rsidR="00643C0C" w:rsidRPr="00643C0C">
          <w:rPr>
            <w:rStyle w:val="Hyperlink"/>
            <w:rFonts w:eastAsiaTheme="majorEastAsia"/>
            <w:noProof/>
          </w:rPr>
          <w:t xml:space="preserve"> </w:t>
        </w:r>
        <w:r w:rsidR="00643C0C" w:rsidRPr="00643C0C">
          <w:rPr>
            <w:rStyle w:val="Hyperlink"/>
            <w:noProof/>
          </w:rPr>
          <w:t>Hand hygiene compliance rates by Tasmanian hospital and state level</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_Toc531268835 \h </w:instrText>
        </w:r>
        <w:r w:rsidR="00643C0C" w:rsidRPr="00643C0C">
          <w:rPr>
            <w:noProof/>
            <w:webHidden/>
          </w:rPr>
        </w:r>
        <w:r w:rsidR="00643C0C" w:rsidRPr="00643C0C">
          <w:rPr>
            <w:noProof/>
            <w:webHidden/>
          </w:rPr>
          <w:fldChar w:fldCharType="separate"/>
        </w:r>
        <w:r w:rsidR="00643C0C" w:rsidRPr="00643C0C">
          <w:rPr>
            <w:noProof/>
            <w:webHidden/>
          </w:rPr>
          <w:t>26</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36" w:history="1">
        <w:r w:rsidR="00643C0C" w:rsidRPr="00643C0C">
          <w:rPr>
            <w:rStyle w:val="Hyperlink"/>
            <w:noProof/>
          </w:rPr>
          <w:t>Table 14 Tasmanian hand hygiene compliance rates by moment</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_Toc531268836 \h </w:instrText>
        </w:r>
        <w:r w:rsidR="00643C0C" w:rsidRPr="00643C0C">
          <w:rPr>
            <w:noProof/>
            <w:webHidden/>
          </w:rPr>
        </w:r>
        <w:r w:rsidR="00643C0C" w:rsidRPr="00643C0C">
          <w:rPr>
            <w:noProof/>
            <w:webHidden/>
          </w:rPr>
          <w:fldChar w:fldCharType="separate"/>
        </w:r>
        <w:r w:rsidR="00643C0C" w:rsidRPr="00643C0C">
          <w:rPr>
            <w:noProof/>
            <w:webHidden/>
          </w:rPr>
          <w:t>26</w:t>
        </w:r>
        <w:r w:rsidR="00643C0C" w:rsidRPr="00643C0C">
          <w:rPr>
            <w:noProof/>
            <w:webHidden/>
          </w:rPr>
          <w:fldChar w:fldCharType="end"/>
        </w:r>
      </w:hyperlink>
    </w:p>
    <w:p w:rsidR="00643C0C" w:rsidRPr="00643C0C" w:rsidRDefault="00275EBF">
      <w:pPr>
        <w:pStyle w:val="TableofFigures"/>
        <w:tabs>
          <w:tab w:val="right" w:leader="dot" w:pos="9016"/>
        </w:tabs>
        <w:rPr>
          <w:rFonts w:asciiTheme="minorHAnsi" w:eastAsiaTheme="minorEastAsia" w:hAnsiTheme="minorHAnsi"/>
          <w:noProof/>
          <w:lang w:eastAsia="en-AU"/>
        </w:rPr>
      </w:pPr>
      <w:hyperlink w:anchor="_Toc531268837" w:history="1">
        <w:r w:rsidR="00643C0C" w:rsidRPr="00643C0C">
          <w:rPr>
            <w:rStyle w:val="Hyperlink"/>
            <w:noProof/>
          </w:rPr>
          <w:t>Table 15 Tasmanian hand hygiene compliance rates by healthcare worker</w:t>
        </w:r>
        <w:r w:rsidR="00643C0C" w:rsidRPr="00643C0C">
          <w:rPr>
            <w:noProof/>
            <w:webHidden/>
          </w:rPr>
          <w:tab/>
        </w:r>
        <w:r w:rsidR="00643C0C" w:rsidRPr="00643C0C">
          <w:rPr>
            <w:noProof/>
            <w:webHidden/>
          </w:rPr>
          <w:fldChar w:fldCharType="begin"/>
        </w:r>
        <w:r w:rsidR="00643C0C" w:rsidRPr="00643C0C">
          <w:rPr>
            <w:noProof/>
            <w:webHidden/>
          </w:rPr>
          <w:instrText xml:space="preserve"> PAGEREF _Toc531268837 \h </w:instrText>
        </w:r>
        <w:r w:rsidR="00643C0C" w:rsidRPr="00643C0C">
          <w:rPr>
            <w:noProof/>
            <w:webHidden/>
          </w:rPr>
        </w:r>
        <w:r w:rsidR="00643C0C" w:rsidRPr="00643C0C">
          <w:rPr>
            <w:noProof/>
            <w:webHidden/>
          </w:rPr>
          <w:fldChar w:fldCharType="separate"/>
        </w:r>
        <w:r w:rsidR="00643C0C" w:rsidRPr="00643C0C">
          <w:rPr>
            <w:noProof/>
            <w:webHidden/>
          </w:rPr>
          <w:t>27</w:t>
        </w:r>
        <w:r w:rsidR="00643C0C" w:rsidRPr="00643C0C">
          <w:rPr>
            <w:noProof/>
            <w:webHidden/>
          </w:rPr>
          <w:fldChar w:fldCharType="end"/>
        </w:r>
      </w:hyperlink>
    </w:p>
    <w:p w:rsidR="00E9274D" w:rsidRPr="00CC45E7" w:rsidRDefault="00B62635" w:rsidP="00CC45E7">
      <w:pPr>
        <w:spacing w:afterLines="0"/>
      </w:pPr>
      <w:r w:rsidRPr="00643C0C">
        <w:fldChar w:fldCharType="end"/>
      </w:r>
      <w:r w:rsidR="00E9274D" w:rsidRPr="00CC45E7">
        <w:br w:type="page"/>
      </w:r>
    </w:p>
    <w:p w:rsidR="00B62635" w:rsidRPr="00CC45E7" w:rsidRDefault="00B62635" w:rsidP="00CC45E7">
      <w:pPr>
        <w:pStyle w:val="Heading1"/>
      </w:pPr>
      <w:bookmarkStart w:id="55" w:name="_Toc531268399"/>
      <w:r w:rsidRPr="00CC45E7">
        <w:lastRenderedPageBreak/>
        <w:t>Executive summary</w:t>
      </w:r>
      <w:bookmarkEnd w:id="55"/>
    </w:p>
    <w:p w:rsidR="00CC45E7" w:rsidRDefault="004C59AD" w:rsidP="00CC45E7">
      <w:pPr>
        <w:spacing w:afterLines="0"/>
      </w:pPr>
      <w:r w:rsidRPr="00CC45E7">
        <w:rPr>
          <w:rFonts w:cs="Arial"/>
        </w:rPr>
        <w:t xml:space="preserve">This </w:t>
      </w:r>
      <w:r w:rsidR="008111B4">
        <w:rPr>
          <w:rFonts w:cs="Arial"/>
        </w:rPr>
        <w:t xml:space="preserve">report provides an overview of the Tasmanian acute public hospitals’ healthcare associated infection surveillance for the </w:t>
      </w:r>
      <w:r w:rsidR="00EF3DFB">
        <w:rPr>
          <w:rFonts w:cs="Arial"/>
        </w:rPr>
        <w:t>third quarter (Q3) of 2018.</w:t>
      </w:r>
    </w:p>
    <w:p w:rsidR="008111B4" w:rsidRDefault="008111B4" w:rsidP="00CC45E7">
      <w:pPr>
        <w:spacing w:afterLines="0"/>
        <w:rPr>
          <w:rStyle w:val="Hyperlink"/>
        </w:rPr>
      </w:pPr>
      <w:r w:rsidRPr="00CF4C79">
        <w:t xml:space="preserve">Details of the surveillance program, including the rationale for the indicators measured and the methodologies used in data collection, validation and analysis are available </w:t>
      </w:r>
      <w:r>
        <w:t xml:space="preserve">at the </w:t>
      </w:r>
      <w:hyperlink r:id="rId15" w:history="1">
        <w:r w:rsidRPr="00092327">
          <w:rPr>
            <w:rStyle w:val="Hyperlink"/>
          </w:rPr>
          <w:t>TIPCU website</w:t>
        </w:r>
      </w:hyperlink>
      <w:r>
        <w:rPr>
          <w:rStyle w:val="Hyperlink"/>
        </w:rPr>
        <w:t xml:space="preserve">. </w:t>
      </w:r>
    </w:p>
    <w:p w:rsidR="004C59AD" w:rsidRPr="00CC45E7" w:rsidRDefault="004C59AD" w:rsidP="00CC45E7">
      <w:pPr>
        <w:spacing w:afterLines="0"/>
      </w:pPr>
      <w:r w:rsidRPr="00CC45E7">
        <w:t>Any form of comparison between hospitals should be done with caution because data are not adjusted for patient characteristics that vary between hospitals. Further, the relatively small Tasmanian population and small number of events can result in volatility of rates from time to time. The raw data in the appendices illustrate this.</w:t>
      </w:r>
    </w:p>
    <w:p w:rsidR="004C59AD" w:rsidRPr="00CC45E7" w:rsidRDefault="004C59AD" w:rsidP="00CC45E7">
      <w:pPr>
        <w:spacing w:afterLines="0"/>
      </w:pPr>
      <w:r w:rsidRPr="00CC45E7">
        <w:t>This report contains the following findings</w:t>
      </w:r>
      <w:r w:rsidR="004A4DF5" w:rsidRPr="00CC45E7">
        <w:t>:</w:t>
      </w:r>
    </w:p>
    <w:p w:rsidR="00EF3DFB" w:rsidRPr="008B4046" w:rsidRDefault="00EF3DFB" w:rsidP="00EF3DFB">
      <w:pPr>
        <w:numPr>
          <w:ilvl w:val="0"/>
          <w:numId w:val="3"/>
        </w:numPr>
        <w:spacing w:afterLines="0"/>
        <w:ind w:left="567" w:hanging="567"/>
      </w:pPr>
      <w:r w:rsidRPr="008B4046">
        <w:t xml:space="preserve">The Tasmanian rate of healthcare associated </w:t>
      </w:r>
      <w:r w:rsidRPr="008B4046">
        <w:rPr>
          <w:i/>
        </w:rPr>
        <w:t>Staphylococcus aureus</w:t>
      </w:r>
      <w:r w:rsidRPr="008B4046">
        <w:t xml:space="preserve"> bacteraemia (SAB) remains low and below the National Benchmark.</w:t>
      </w:r>
    </w:p>
    <w:p w:rsidR="00EF3DFB" w:rsidRPr="008B4046" w:rsidRDefault="00EF3DFB" w:rsidP="00EF3DFB">
      <w:pPr>
        <w:numPr>
          <w:ilvl w:val="0"/>
          <w:numId w:val="3"/>
        </w:numPr>
        <w:spacing w:afterLines="0"/>
        <w:ind w:left="567" w:hanging="567"/>
      </w:pPr>
      <w:r w:rsidRPr="008B4046">
        <w:t>The rate of ‘</w:t>
      </w:r>
      <w:r w:rsidRPr="008B4046">
        <w:rPr>
          <w:bCs/>
        </w:rPr>
        <w:t xml:space="preserve">hospital identified </w:t>
      </w:r>
      <w:r w:rsidRPr="008B4046">
        <w:rPr>
          <w:i/>
        </w:rPr>
        <w:t>Clostridium difficile</w:t>
      </w:r>
      <w:r w:rsidRPr="008B4046">
        <w:t xml:space="preserve"> infection (CDI)’ </w:t>
      </w:r>
      <w:r w:rsidRPr="008B4046">
        <w:rPr>
          <w:bCs/>
        </w:rPr>
        <w:t xml:space="preserve">and </w:t>
      </w:r>
      <w:r w:rsidRPr="008B4046">
        <w:t xml:space="preserve">‘hospital identified, healthcare associated-healthcare facility onset (HCA-HCF) CDI’ increased slightly this quarter. </w:t>
      </w:r>
    </w:p>
    <w:p w:rsidR="00EF3DFB" w:rsidRPr="008B4046" w:rsidRDefault="00EF3DFB" w:rsidP="00EF3DFB">
      <w:pPr>
        <w:numPr>
          <w:ilvl w:val="0"/>
          <w:numId w:val="3"/>
        </w:numPr>
        <w:spacing w:afterLines="0"/>
        <w:ind w:left="567" w:hanging="567"/>
      </w:pPr>
      <w:r w:rsidRPr="008B4046">
        <w:t>The number of new isolates of vancomycin resistant enterococcus (VRE) continues to increase</w:t>
      </w:r>
      <w:r w:rsidR="008B4046" w:rsidRPr="008B4046">
        <w:t xml:space="preserve"> and </w:t>
      </w:r>
      <w:proofErr w:type="spellStart"/>
      <w:r w:rsidR="008B4046" w:rsidRPr="008B4046">
        <w:rPr>
          <w:i/>
        </w:rPr>
        <w:t>vanA</w:t>
      </w:r>
      <w:proofErr w:type="spellEnd"/>
      <w:r w:rsidR="008B4046" w:rsidRPr="008B4046">
        <w:t xml:space="preserve"> is the most common genotype identified</w:t>
      </w:r>
      <w:r w:rsidRPr="008B4046">
        <w:t xml:space="preserve">.  </w:t>
      </w:r>
    </w:p>
    <w:p w:rsidR="00EF3DFB" w:rsidRPr="008B4046" w:rsidRDefault="00EF3DFB" w:rsidP="00EF3DFB">
      <w:pPr>
        <w:numPr>
          <w:ilvl w:val="0"/>
          <w:numId w:val="3"/>
        </w:numPr>
        <w:spacing w:afterLines="0"/>
        <w:ind w:left="567" w:hanging="567"/>
      </w:pPr>
      <w:r w:rsidRPr="008B4046">
        <w:t>There w</w:t>
      </w:r>
      <w:r w:rsidR="00840B67" w:rsidRPr="008B4046">
        <w:t>as one</w:t>
      </w:r>
      <w:r w:rsidRPr="008B4046">
        <w:t xml:space="preserve"> case of Carbapenemase-producing Enterobacteriaceae (CPE) notified. </w:t>
      </w:r>
    </w:p>
    <w:p w:rsidR="00EF3DFB" w:rsidRDefault="00EF3DFB" w:rsidP="00EF3DFB">
      <w:pPr>
        <w:numPr>
          <w:ilvl w:val="0"/>
          <w:numId w:val="3"/>
        </w:numPr>
        <w:spacing w:afterLines="0"/>
        <w:ind w:left="567" w:hanging="567"/>
      </w:pPr>
      <w:r w:rsidRPr="008B4046">
        <w:t>The consolidated Tasmanian public hospital hand hygiene compliance rate is 8</w:t>
      </w:r>
      <w:r w:rsidR="008B4046" w:rsidRPr="008B4046">
        <w:t>1</w:t>
      </w:r>
      <w:r w:rsidRPr="008B4046">
        <w:t xml:space="preserve"> per cent which is </w:t>
      </w:r>
      <w:r w:rsidR="008B4046" w:rsidRPr="008B4046">
        <w:t xml:space="preserve">one percent </w:t>
      </w:r>
      <w:r w:rsidR="005E2376">
        <w:t>above</w:t>
      </w:r>
      <w:r w:rsidR="008B4046" w:rsidRPr="008B4046">
        <w:t xml:space="preserve"> </w:t>
      </w:r>
      <w:r w:rsidRPr="008B4046">
        <w:t xml:space="preserve">the National Hand Hygiene Benchmark (NHHB). </w:t>
      </w:r>
    </w:p>
    <w:p w:rsidR="00643C0C" w:rsidRPr="008B4046" w:rsidRDefault="00643C0C" w:rsidP="00643C0C">
      <w:pPr>
        <w:spacing w:afterLines="0"/>
      </w:pPr>
      <w:r>
        <w:t xml:space="preserve">Please note that </w:t>
      </w:r>
      <w:r w:rsidR="008A1E61">
        <w:t xml:space="preserve">counts of </w:t>
      </w:r>
      <w:r>
        <w:t>VRE and CDI identified at the Royal Hobart Hospital (RHH) in Q3 2018 and reported in this HAI report, ha</w:t>
      </w:r>
      <w:r w:rsidR="008A1E61">
        <w:t>ve</w:t>
      </w:r>
      <w:r>
        <w:t xml:space="preserve"> not been validated by RHH. </w:t>
      </w:r>
    </w:p>
    <w:p w:rsidR="00EF3DFB" w:rsidRPr="00CC45E7" w:rsidRDefault="00EF3DFB" w:rsidP="00EF3DFB">
      <w:pPr>
        <w:spacing w:after="336"/>
        <w:rPr>
          <w:rStyle w:val="Heading1Char"/>
          <w:rFonts w:eastAsiaTheme="minorHAnsi" w:cstheme="minorBidi"/>
          <w:b w:val="0"/>
          <w:bCs w:val="0"/>
          <w:color w:val="auto"/>
          <w:sz w:val="22"/>
          <w:szCs w:val="22"/>
          <w:lang w:eastAsia="en-US"/>
        </w:rPr>
      </w:pPr>
      <w:r>
        <w:br w:type="page"/>
      </w:r>
    </w:p>
    <w:p w:rsidR="00B62635" w:rsidRPr="00CC45E7" w:rsidRDefault="003A32EB" w:rsidP="00CC45E7">
      <w:pPr>
        <w:spacing w:afterLines="0"/>
      </w:pPr>
      <w:bookmarkStart w:id="56" w:name="_Toc413158588"/>
      <w:bookmarkStart w:id="57" w:name="_Toc531268400"/>
      <w:r w:rsidRPr="006635E0">
        <w:rPr>
          <w:rStyle w:val="Heading1Char"/>
          <w:i/>
          <w:color w:val="365F91"/>
        </w:rPr>
        <w:lastRenderedPageBreak/>
        <w:t>S</w:t>
      </w:r>
      <w:r w:rsidR="00B62635" w:rsidRPr="006635E0">
        <w:rPr>
          <w:rStyle w:val="Heading1Char"/>
          <w:i/>
          <w:color w:val="365F91"/>
        </w:rPr>
        <w:t xml:space="preserve">taphylococcus </w:t>
      </w:r>
      <w:r w:rsidR="00B62635" w:rsidRPr="00CC45E7">
        <w:rPr>
          <w:rStyle w:val="Heading1Char"/>
          <w:i/>
        </w:rPr>
        <w:t>aureus</w:t>
      </w:r>
      <w:r w:rsidR="00B62635" w:rsidRPr="00CC45E7">
        <w:rPr>
          <w:rStyle w:val="Heading1Char"/>
        </w:rPr>
        <w:t xml:space="preserve"> bacteraemia</w:t>
      </w:r>
      <w:bookmarkEnd w:id="56"/>
      <w:bookmarkEnd w:id="57"/>
    </w:p>
    <w:p w:rsidR="00CC45E7" w:rsidRDefault="00B62635" w:rsidP="00CC45E7">
      <w:pPr>
        <w:spacing w:afterLines="0"/>
      </w:pPr>
      <w:r w:rsidRPr="00CC45E7">
        <w:rPr>
          <w:i/>
        </w:rPr>
        <w:t>Staphylococcus aureus</w:t>
      </w:r>
      <w:r w:rsidRPr="00CC45E7">
        <w:t>, a common cause of serious healthcare associated bloodstream infection</w:t>
      </w:r>
      <w:r w:rsidR="00066DCB" w:rsidRPr="00CC45E7">
        <w:t xml:space="preserve"> (bacteraemia)</w:t>
      </w:r>
      <w:r w:rsidRPr="00CC45E7">
        <w:t xml:space="preserve">, </w:t>
      </w:r>
      <w:r w:rsidR="00665F02" w:rsidRPr="00CC45E7">
        <w:t>may cause</w:t>
      </w:r>
      <w:r w:rsidRPr="00CC45E7">
        <w:t xml:space="preserve"> significant patient morbidity </w:t>
      </w:r>
      <w:r w:rsidR="00665F02" w:rsidRPr="00CC45E7">
        <w:t xml:space="preserve">and </w:t>
      </w:r>
      <w:r w:rsidRPr="00CC45E7">
        <w:t>mortality</w:t>
      </w:r>
      <w:r w:rsidR="00665F02" w:rsidRPr="00CC45E7">
        <w:t>.</w:t>
      </w:r>
      <w:r w:rsidRPr="00CC45E7">
        <w:t xml:space="preserve"> </w:t>
      </w:r>
    </w:p>
    <w:p w:rsidR="00B62635" w:rsidRPr="00CC45E7" w:rsidRDefault="00B62635" w:rsidP="00CC45E7">
      <w:pPr>
        <w:spacing w:afterLines="0"/>
      </w:pPr>
      <w:r w:rsidRPr="00CC45E7">
        <w:t xml:space="preserve">Many healthcare associated </w:t>
      </w:r>
      <w:r w:rsidRPr="00CC45E7">
        <w:rPr>
          <w:i/>
        </w:rPr>
        <w:t>Staphylococcus aureus</w:t>
      </w:r>
      <w:r w:rsidRPr="00CC45E7">
        <w:t xml:space="preserve"> </w:t>
      </w:r>
      <w:proofErr w:type="spellStart"/>
      <w:r w:rsidR="00066DCB" w:rsidRPr="00CC45E7">
        <w:t>bacteraemias</w:t>
      </w:r>
      <w:proofErr w:type="spellEnd"/>
      <w:r w:rsidR="00066DCB" w:rsidRPr="00CC45E7">
        <w:t xml:space="preserve"> </w:t>
      </w:r>
      <w:r w:rsidRPr="00CC45E7">
        <w:t xml:space="preserve">(SAB) are preventable. </w:t>
      </w:r>
      <w:r w:rsidR="00066DCB" w:rsidRPr="00CC45E7">
        <w:rPr>
          <w:rFonts w:eastAsia="Times New Roman" w:cs="Times New Roman"/>
        </w:rPr>
        <w:t xml:space="preserve">SAB </w:t>
      </w:r>
      <w:r w:rsidRPr="00CC45E7">
        <w:rPr>
          <w:rFonts w:eastAsia="Times New Roman" w:cs="Times New Roman"/>
        </w:rPr>
        <w:t xml:space="preserve">was made notifiable in Tasmania in 2008 pursuant to the </w:t>
      </w:r>
      <w:r w:rsidRPr="00CC45E7">
        <w:rPr>
          <w:rFonts w:eastAsia="Times New Roman" w:cs="Times New Roman"/>
          <w:i/>
        </w:rPr>
        <w:t>Public Health Act 1997</w:t>
      </w:r>
      <w:r w:rsidRPr="00CC45E7">
        <w:rPr>
          <w:rFonts w:eastAsia="Times New Roman" w:cs="Times New Roman"/>
        </w:rPr>
        <w:t xml:space="preserve">. Tasmania </w:t>
      </w:r>
      <w:r w:rsidR="00BF2B46" w:rsidRPr="00CC45E7">
        <w:rPr>
          <w:rFonts w:eastAsia="Times New Roman" w:cs="Times New Roman"/>
        </w:rPr>
        <w:t>was</w:t>
      </w:r>
      <w:r w:rsidRPr="00CC45E7">
        <w:rPr>
          <w:rFonts w:eastAsia="Times New Roman" w:cs="Times New Roman"/>
        </w:rPr>
        <w:t xml:space="preserve"> the first</w:t>
      </w:r>
      <w:r w:rsidR="00932243" w:rsidRPr="00CC45E7">
        <w:rPr>
          <w:rFonts w:eastAsia="Times New Roman" w:cs="Times New Roman"/>
        </w:rPr>
        <w:t xml:space="preserve"> Australian</w:t>
      </w:r>
      <w:r w:rsidRPr="00CC45E7">
        <w:rPr>
          <w:rFonts w:eastAsia="Times New Roman" w:cs="Times New Roman"/>
        </w:rPr>
        <w:t xml:space="preserve"> </w:t>
      </w:r>
      <w:r w:rsidR="00932243" w:rsidRPr="00CC45E7">
        <w:rPr>
          <w:rFonts w:eastAsia="Times New Roman" w:cs="Times New Roman"/>
        </w:rPr>
        <w:t>jurisdiction to introduce this measure to capture SAB data.</w:t>
      </w:r>
    </w:p>
    <w:p w:rsidR="00CC45E7" w:rsidRDefault="00066DCB" w:rsidP="00CC45E7">
      <w:pPr>
        <w:tabs>
          <w:tab w:val="left" w:pos="567"/>
        </w:tabs>
        <w:spacing w:afterLines="0"/>
        <w:rPr>
          <w:rFonts w:eastAsia="Times New Roman" w:cs="Times New Roman"/>
        </w:rPr>
      </w:pPr>
      <w:r w:rsidRPr="00CC45E7">
        <w:rPr>
          <w:rFonts w:eastAsia="Times New Roman" w:cs="Times New Roman"/>
        </w:rPr>
        <w:t>SAB s</w:t>
      </w:r>
      <w:r w:rsidR="00B62635" w:rsidRPr="00CC45E7">
        <w:rPr>
          <w:rFonts w:eastAsia="Times New Roman" w:cs="Times New Roman"/>
        </w:rPr>
        <w:t>urveillance is carried out i</w:t>
      </w:r>
      <w:r w:rsidR="004A4DF5" w:rsidRPr="00CC45E7">
        <w:rPr>
          <w:rFonts w:eastAsia="Times New Roman" w:cs="Times New Roman"/>
        </w:rPr>
        <w:t xml:space="preserve">n Tasmania using the national </w:t>
      </w:r>
      <w:r w:rsidR="00B62635" w:rsidRPr="00CC45E7">
        <w:rPr>
          <w:rFonts w:eastAsia="Times New Roman" w:cs="Times New Roman"/>
        </w:rPr>
        <w:t xml:space="preserve">surveillance definitions published by the Australian Commission on Safety and Quality in Health Care (ACSQHC). </w:t>
      </w:r>
    </w:p>
    <w:p w:rsidR="00B62635" w:rsidRPr="00CC45E7" w:rsidRDefault="00B62635" w:rsidP="00CC45E7">
      <w:pPr>
        <w:tabs>
          <w:tab w:val="left" w:pos="567"/>
        </w:tabs>
        <w:spacing w:afterLines="0"/>
        <w:rPr>
          <w:rFonts w:eastAsia="Times New Roman" w:cs="Times New Roman"/>
        </w:rPr>
      </w:pPr>
      <w:r w:rsidRPr="00CC45E7">
        <w:rPr>
          <w:rFonts w:eastAsia="Times New Roman" w:cs="Times New Roman"/>
        </w:rPr>
        <w:t>Under this definition a SAB is defined as healthcare associated</w:t>
      </w:r>
      <w:r w:rsidR="002924C7">
        <w:rPr>
          <w:rFonts w:eastAsia="Times New Roman" w:cs="Times New Roman"/>
        </w:rPr>
        <w:t xml:space="preserve"> (HCA)</w:t>
      </w:r>
      <w:r w:rsidRPr="00CC45E7">
        <w:rPr>
          <w:rFonts w:eastAsia="Times New Roman" w:cs="Times New Roman"/>
        </w:rPr>
        <w:t xml:space="preserve"> if the patient’s first SAB positive blood culture was collected either &gt;48 hours after hospital admission or &lt;48 hours after discharge (Criterion A) </w:t>
      </w:r>
      <w:r w:rsidRPr="00CC45E7">
        <w:rPr>
          <w:rFonts w:eastAsia="Times New Roman" w:cs="Times New Roman"/>
          <w:b/>
        </w:rPr>
        <w:t>OR</w:t>
      </w:r>
      <w:r w:rsidR="00CC45E7">
        <w:rPr>
          <w:rFonts w:eastAsia="Times New Roman" w:cs="Times New Roman"/>
        </w:rPr>
        <w:t xml:space="preserve"> </w:t>
      </w:r>
      <w:r w:rsidRPr="00CC45E7">
        <w:rPr>
          <w:rFonts w:eastAsia="Times New Roman" w:cs="Times New Roman"/>
        </w:rPr>
        <w:t xml:space="preserve">≤48 hours after hospital admission and one </w:t>
      </w:r>
      <w:r w:rsidR="00606982">
        <w:rPr>
          <w:rFonts w:eastAsia="Times New Roman" w:cs="Times New Roman"/>
        </w:rPr>
        <w:t xml:space="preserve">or more </w:t>
      </w:r>
      <w:r w:rsidRPr="00CC45E7">
        <w:rPr>
          <w:rFonts w:eastAsia="Times New Roman" w:cs="Times New Roman"/>
        </w:rPr>
        <w:t>of four key clinical healthcare related criteria was met (Criterion B).</w:t>
      </w:r>
      <w:r w:rsidR="00CC45E7">
        <w:rPr>
          <w:rFonts w:eastAsia="Times New Roman" w:cs="Times New Roman"/>
        </w:rPr>
        <w:t xml:space="preserve"> </w:t>
      </w:r>
    </w:p>
    <w:p w:rsidR="00A657D5" w:rsidRPr="00CC45E7" w:rsidRDefault="00B62635" w:rsidP="00CC45E7">
      <w:pPr>
        <w:tabs>
          <w:tab w:val="left" w:pos="567"/>
        </w:tabs>
        <w:spacing w:afterLines="0"/>
        <w:rPr>
          <w:rFonts w:eastAsia="Times New Roman" w:cs="Times New Roman"/>
        </w:rPr>
      </w:pPr>
      <w:r w:rsidRPr="00CC45E7">
        <w:rPr>
          <w:rFonts w:eastAsia="Times New Roman" w:cs="Times New Roman"/>
        </w:rPr>
        <w:t>The National Healthcare Agreement (2011) target is no more than two HCA SAB per10 000 patient days</w:t>
      </w:r>
      <w:r w:rsidR="00E5663B">
        <w:rPr>
          <w:rFonts w:eastAsia="Times New Roman" w:cs="Times New Roman"/>
        </w:rPr>
        <w:t xml:space="preserve"> for each public hospital</w:t>
      </w:r>
      <w:r w:rsidRPr="00CC45E7">
        <w:rPr>
          <w:rFonts w:eastAsia="Times New Roman" w:cs="Times New Roman"/>
        </w:rPr>
        <w:t>.</w:t>
      </w:r>
    </w:p>
    <w:p w:rsidR="00A657D5" w:rsidRPr="006635E0" w:rsidRDefault="00B62635" w:rsidP="00CC45E7">
      <w:pPr>
        <w:pStyle w:val="Heading2"/>
        <w:spacing w:before="0" w:afterLines="0" w:after="140"/>
        <w:rPr>
          <w:rFonts w:ascii="Gill Sans MT" w:hAnsi="Gill Sans MT"/>
          <w:color w:val="4F81BD"/>
          <w:sz w:val="32"/>
          <w:szCs w:val="32"/>
        </w:rPr>
      </w:pPr>
      <w:bookmarkStart w:id="58" w:name="_Toc413158589"/>
      <w:bookmarkStart w:id="59" w:name="_Toc523989818"/>
      <w:bookmarkStart w:id="60" w:name="_Toc524592882"/>
      <w:bookmarkStart w:id="61" w:name="_Toc531268401"/>
      <w:r w:rsidRPr="006635E0">
        <w:rPr>
          <w:rFonts w:ascii="Gill Sans MT" w:hAnsi="Gill Sans MT"/>
          <w:color w:val="4F81BD"/>
          <w:sz w:val="32"/>
          <w:szCs w:val="32"/>
        </w:rPr>
        <w:t>Tasmanian rates</w:t>
      </w:r>
      <w:bookmarkEnd w:id="58"/>
      <w:bookmarkEnd w:id="59"/>
      <w:bookmarkEnd w:id="60"/>
      <w:bookmarkEnd w:id="61"/>
    </w:p>
    <w:p w:rsidR="00B62635" w:rsidRPr="00CC45E7" w:rsidRDefault="00EF669B" w:rsidP="00CC45E7">
      <w:pPr>
        <w:spacing w:afterLines="0"/>
      </w:pPr>
      <w:r w:rsidRPr="00EF669B">
        <w:fldChar w:fldCharType="begin"/>
      </w:r>
      <w:r w:rsidRPr="00EF669B">
        <w:instrText xml:space="preserve"> REF _Ref435167483 \h  \* MERGEFORMAT </w:instrText>
      </w:r>
      <w:r w:rsidRPr="00EF669B">
        <w:fldChar w:fldCharType="separate"/>
      </w:r>
      <w:r w:rsidRPr="00EF669B">
        <w:rPr>
          <w:rFonts w:eastAsia="Times New Roman" w:cs="Times New Roman"/>
          <w:bCs/>
        </w:rPr>
        <w:t xml:space="preserve">Figure </w:t>
      </w:r>
      <w:r w:rsidRPr="00EF669B">
        <w:rPr>
          <w:rFonts w:eastAsia="Times New Roman" w:cs="Times New Roman"/>
          <w:bCs/>
          <w:noProof/>
        </w:rPr>
        <w:t>1</w:t>
      </w:r>
      <w:r w:rsidRPr="00EF669B">
        <w:fldChar w:fldCharType="end"/>
      </w:r>
      <w:r w:rsidR="00EF3DFB">
        <w:t xml:space="preserve"> </w:t>
      </w:r>
      <w:r w:rsidR="003F5DC5" w:rsidRPr="00CC45E7">
        <w:t>present</w:t>
      </w:r>
      <w:r w:rsidR="00DA5E44">
        <w:t>s</w:t>
      </w:r>
      <w:r w:rsidR="00B62635" w:rsidRPr="00CC45E7">
        <w:t xml:space="preserve"> the </w:t>
      </w:r>
      <w:r w:rsidR="00DA5E44">
        <w:t xml:space="preserve">combined </w:t>
      </w:r>
      <w:r w:rsidR="00B62635" w:rsidRPr="00CC45E7">
        <w:t xml:space="preserve">Tasmanian acute public hospital rates </w:t>
      </w:r>
      <w:r w:rsidR="005D0EB3" w:rsidRPr="00CC45E7">
        <w:t>of</w:t>
      </w:r>
      <w:r w:rsidR="003C276F">
        <w:t xml:space="preserve"> HCA SAB</w:t>
      </w:r>
      <w:r w:rsidR="005D0EB3" w:rsidRPr="00CC45E7">
        <w:t xml:space="preserve"> </w:t>
      </w:r>
      <w:r w:rsidR="00B62635" w:rsidRPr="00CC45E7">
        <w:t>by quarter.</w:t>
      </w:r>
      <w:r>
        <w:t xml:space="preserve"> </w:t>
      </w:r>
      <w:r w:rsidR="00B62635" w:rsidRPr="00CC45E7">
        <w:t xml:space="preserve"> </w:t>
      </w:r>
    </w:p>
    <w:p w:rsidR="00B62635" w:rsidRDefault="00B62635" w:rsidP="00CC45E7">
      <w:pPr>
        <w:tabs>
          <w:tab w:val="left" w:pos="567"/>
        </w:tabs>
        <w:spacing w:afterLines="0"/>
        <w:rPr>
          <w:rFonts w:eastAsia="Times New Roman" w:cs="Times New Roman"/>
        </w:rPr>
      </w:pPr>
      <w:bookmarkStart w:id="62" w:name="_Ref435167483"/>
      <w:bookmarkStart w:id="63" w:name="_Toc531268905"/>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CE03AB">
        <w:rPr>
          <w:rFonts w:eastAsia="Times New Roman" w:cs="Times New Roman"/>
          <w:b/>
          <w:bCs/>
          <w:noProof/>
        </w:rPr>
        <w:t>1</w:t>
      </w:r>
      <w:r w:rsidRPr="00CC45E7">
        <w:rPr>
          <w:rFonts w:eastAsia="Times New Roman" w:cs="Times New Roman"/>
          <w:b/>
          <w:bCs/>
        </w:rPr>
        <w:fldChar w:fldCharType="end"/>
      </w:r>
      <w:bookmarkEnd w:id="62"/>
      <w:r w:rsidRPr="00CC45E7">
        <w:rPr>
          <w:rFonts w:eastAsia="Times New Roman" w:cs="Times New Roman"/>
          <w:b/>
          <w:bCs/>
        </w:rPr>
        <w:t xml:space="preserve"> </w:t>
      </w:r>
      <w:r w:rsidR="00734130" w:rsidRPr="00734130">
        <w:t xml:space="preserve">Healthcare associated </w:t>
      </w:r>
      <w:r w:rsidR="00734130" w:rsidRPr="00734130">
        <w:rPr>
          <w:i/>
        </w:rPr>
        <w:t>Staphylococcus aureus</w:t>
      </w:r>
      <w:r w:rsidR="00734130" w:rsidRPr="00734130">
        <w:t xml:space="preserve"> bacteraemia</w:t>
      </w:r>
      <w:r w:rsidR="00734130" w:rsidRPr="00CC45E7">
        <w:rPr>
          <w:rFonts w:eastAsia="Times New Roman" w:cs="Times New Roman"/>
        </w:rPr>
        <w:t xml:space="preserve"> </w:t>
      </w:r>
      <w:r w:rsidR="00A21ECD" w:rsidRPr="00CC45E7">
        <w:rPr>
          <w:rFonts w:eastAsia="Times New Roman" w:cs="Times New Roman"/>
        </w:rPr>
        <w:t>-</w:t>
      </w:r>
      <w:r w:rsidR="00903F1E" w:rsidRPr="00CC45E7">
        <w:rPr>
          <w:rFonts w:eastAsia="Times New Roman" w:cs="Times New Roman"/>
        </w:rPr>
        <w:t xml:space="preserve"> Tasmanian </w:t>
      </w:r>
      <w:r w:rsidRPr="00CC45E7">
        <w:rPr>
          <w:rFonts w:eastAsia="Times New Roman" w:cs="Times New Roman"/>
        </w:rPr>
        <w:t>rate by quarter</w:t>
      </w:r>
      <w:bookmarkEnd w:id="63"/>
    </w:p>
    <w:p w:rsidR="00AF3ADA" w:rsidRDefault="00C33E09" w:rsidP="00AF3ADA">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1E5AEE5B" wp14:editId="7FE9AE47">
            <wp:extent cx="5821680" cy="3268980"/>
            <wp:effectExtent l="0" t="0" r="7620" b="7620"/>
            <wp:docPr id="1" name="Picture 1" descr="Figure 1 Healthcare associated Staphylococcus aureus bacteraemia -  Tasmanian rate by quarter&#10;&#10;Text description provided below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1680" cy="3268980"/>
                    </a:xfrm>
                    <a:prstGeom prst="rect">
                      <a:avLst/>
                    </a:prstGeom>
                    <a:noFill/>
                  </pic:spPr>
                </pic:pic>
              </a:graphicData>
            </a:graphic>
          </wp:inline>
        </w:drawing>
      </w:r>
    </w:p>
    <w:p w:rsidR="008E161C" w:rsidRPr="00AF3ADA" w:rsidRDefault="00734130" w:rsidP="00AF3ADA">
      <w:pPr>
        <w:tabs>
          <w:tab w:val="left" w:pos="567"/>
        </w:tabs>
        <w:spacing w:afterLines="0"/>
        <w:rPr>
          <w:rFonts w:eastAsia="Times New Roman" w:cs="Times New Roman"/>
        </w:rPr>
      </w:pPr>
      <w:r w:rsidRPr="00AF3ADA">
        <w:t xml:space="preserve">There were </w:t>
      </w:r>
      <w:r w:rsidR="00AF3ADA" w:rsidRPr="00AF3ADA">
        <w:t>1</w:t>
      </w:r>
      <w:r w:rsidR="00C33E09">
        <w:t>3</w:t>
      </w:r>
      <w:r w:rsidR="00AF3ADA" w:rsidRPr="00AF3ADA">
        <w:t xml:space="preserve"> </w:t>
      </w:r>
      <w:r w:rsidRPr="00AF3ADA">
        <w:t xml:space="preserve">cases of HCA SAB in all </w:t>
      </w:r>
      <w:r w:rsidR="004851E2" w:rsidRPr="00AF3ADA">
        <w:t>Tasmanian public hospitals in Q</w:t>
      </w:r>
      <w:r w:rsidR="000A45A5">
        <w:t>3</w:t>
      </w:r>
      <w:r w:rsidR="00AF3ADA">
        <w:t xml:space="preserve"> 2018. This</w:t>
      </w:r>
      <w:r w:rsidRPr="00AF3ADA">
        <w:t xml:space="preserve"> corresponded to a </w:t>
      </w:r>
      <w:r w:rsidR="003C276F" w:rsidRPr="00AF3ADA">
        <w:t xml:space="preserve">combined Tasmanian public hospital </w:t>
      </w:r>
      <w:r w:rsidR="004C59AD" w:rsidRPr="00AF3ADA">
        <w:t>rat</w:t>
      </w:r>
      <w:r w:rsidR="003A32EB" w:rsidRPr="00AF3ADA">
        <w:t xml:space="preserve">e of </w:t>
      </w:r>
      <w:r w:rsidR="004851E2" w:rsidRPr="00AF3ADA">
        <w:t>HCA SAB for Q</w:t>
      </w:r>
      <w:r w:rsidR="000A45A5">
        <w:t>3</w:t>
      </w:r>
      <w:r w:rsidR="00DA5E44" w:rsidRPr="00AF3ADA">
        <w:t xml:space="preserve"> 2018</w:t>
      </w:r>
      <w:r w:rsidR="00F9232E" w:rsidRPr="00AF3ADA">
        <w:t xml:space="preserve"> </w:t>
      </w:r>
      <w:r w:rsidR="00AF3ADA" w:rsidRPr="00AF3ADA">
        <w:t>of 1.</w:t>
      </w:r>
      <w:r w:rsidR="00C33E09">
        <w:t>3</w:t>
      </w:r>
      <w:r w:rsidR="00AF3ADA" w:rsidRPr="00AF3ADA">
        <w:t xml:space="preserve"> </w:t>
      </w:r>
      <w:r w:rsidR="00D009AE" w:rsidRPr="00AF3ADA">
        <w:t>per 10 000 patient days (95% CI</w:t>
      </w:r>
      <w:r w:rsidR="003A32EB" w:rsidRPr="00AF3ADA">
        <w:t xml:space="preserve"> </w:t>
      </w:r>
      <w:r w:rsidR="00AF3ADA" w:rsidRPr="00AF3ADA">
        <w:t>0.</w:t>
      </w:r>
      <w:r w:rsidR="00C33E09">
        <w:t>6</w:t>
      </w:r>
      <w:r w:rsidR="004851E2" w:rsidRPr="00AF3ADA">
        <w:t xml:space="preserve"> –</w:t>
      </w:r>
      <w:r w:rsidR="00C33E09">
        <w:t>2.0</w:t>
      </w:r>
      <w:r w:rsidR="00D009AE" w:rsidRPr="00AF3ADA">
        <w:t>)</w:t>
      </w:r>
      <w:r w:rsidR="00D009AE" w:rsidRPr="00AF3ADA">
        <w:rPr>
          <w:rFonts w:eastAsia="Times New Roman" w:cs="Times New Roman"/>
        </w:rPr>
        <w:t>.</w:t>
      </w:r>
      <w:r w:rsidR="00CC45E7">
        <w:t xml:space="preserve"> </w:t>
      </w:r>
      <w:bookmarkStart w:id="64" w:name="_Ref458589372"/>
    </w:p>
    <w:bookmarkEnd w:id="64"/>
    <w:p w:rsidR="003A32EB" w:rsidRPr="00CC45E7" w:rsidRDefault="003A32EB" w:rsidP="00CC45E7">
      <w:pPr>
        <w:spacing w:afterLines="0"/>
        <w:rPr>
          <w:rFonts w:eastAsiaTheme="majorEastAsia" w:cstheme="majorBidi"/>
          <w:b/>
          <w:bCs/>
          <w:color w:val="4F81BD" w:themeColor="accent1"/>
          <w:sz w:val="32"/>
          <w:szCs w:val="32"/>
        </w:rPr>
      </w:pPr>
      <w:r w:rsidRPr="00CC45E7">
        <w:rPr>
          <w:sz w:val="32"/>
          <w:szCs w:val="32"/>
        </w:rPr>
        <w:br w:type="page"/>
      </w:r>
    </w:p>
    <w:p w:rsidR="00EF669B" w:rsidRPr="00EF3DFB" w:rsidRDefault="00EF669B" w:rsidP="00EF3DFB">
      <w:pPr>
        <w:pStyle w:val="Heading2"/>
        <w:spacing w:after="336"/>
        <w:rPr>
          <w:rFonts w:ascii="Gill Sans MT" w:hAnsi="Gill Sans MT"/>
          <w:color w:val="auto"/>
          <w:sz w:val="32"/>
          <w:szCs w:val="32"/>
        </w:rPr>
      </w:pPr>
      <w:bookmarkStart w:id="65" w:name="_Toc523989819"/>
      <w:bookmarkStart w:id="66" w:name="_Toc524592883"/>
      <w:bookmarkStart w:id="67" w:name="_Toc531268402"/>
      <w:bookmarkStart w:id="68" w:name="_Ref458589844"/>
      <w:r w:rsidRPr="00EF3DFB">
        <w:rPr>
          <w:rFonts w:ascii="Gill Sans MT" w:hAnsi="Gill Sans MT"/>
          <w:sz w:val="32"/>
          <w:szCs w:val="32"/>
        </w:rPr>
        <w:lastRenderedPageBreak/>
        <w:t>Hospital rates</w:t>
      </w:r>
      <w:bookmarkEnd w:id="65"/>
      <w:bookmarkEnd w:id="66"/>
      <w:bookmarkEnd w:id="67"/>
      <w:r w:rsidRPr="00EF3DFB">
        <w:rPr>
          <w:rFonts w:ascii="Gill Sans MT" w:hAnsi="Gill Sans MT"/>
          <w:sz w:val="32"/>
          <w:szCs w:val="32"/>
        </w:rPr>
        <w:t xml:space="preserve"> </w:t>
      </w:r>
    </w:p>
    <w:bookmarkStart w:id="69" w:name="_Ref491702435"/>
    <w:p w:rsidR="00EF669B" w:rsidRDefault="00EF669B" w:rsidP="00EF669B">
      <w:pPr>
        <w:spacing w:after="336"/>
      </w:pPr>
      <w:r>
        <w:fldChar w:fldCharType="begin"/>
      </w:r>
      <w:r>
        <w:instrText xml:space="preserve"> REF _Ref519849152 \h </w:instrText>
      </w:r>
      <w:r>
        <w:fldChar w:fldCharType="separate"/>
      </w:r>
      <w:r w:rsidR="00643C0C" w:rsidRPr="00EF669B">
        <w:t xml:space="preserve">Figure </w:t>
      </w:r>
      <w:r w:rsidR="00643C0C">
        <w:rPr>
          <w:noProof/>
        </w:rPr>
        <w:t>2</w:t>
      </w:r>
      <w:r>
        <w:fldChar w:fldCharType="end"/>
      </w:r>
      <w:r w:rsidR="00AF3ADA">
        <w:t xml:space="preserve"> </w:t>
      </w:r>
      <w:r>
        <w:t xml:space="preserve">presents the individual acute public hospitals rates of HCA SAB by quarter. </w:t>
      </w:r>
      <w:bookmarkEnd w:id="69"/>
    </w:p>
    <w:p w:rsidR="00EF669B" w:rsidRDefault="00EF669B" w:rsidP="00EF669B">
      <w:pPr>
        <w:pStyle w:val="Caption"/>
        <w:rPr>
          <w:b w:val="0"/>
          <w:sz w:val="22"/>
          <w:szCs w:val="22"/>
        </w:rPr>
      </w:pPr>
      <w:bookmarkStart w:id="70" w:name="_Ref519849152"/>
      <w:bookmarkStart w:id="71" w:name="_Toc531268906"/>
      <w:r w:rsidRPr="00EF669B">
        <w:rPr>
          <w:sz w:val="22"/>
          <w:szCs w:val="22"/>
        </w:rPr>
        <w:t xml:space="preserve">Figure </w:t>
      </w:r>
      <w:r w:rsidRPr="00EF669B">
        <w:rPr>
          <w:sz w:val="22"/>
          <w:szCs w:val="22"/>
        </w:rPr>
        <w:fldChar w:fldCharType="begin"/>
      </w:r>
      <w:r w:rsidRPr="00EF669B">
        <w:rPr>
          <w:sz w:val="22"/>
          <w:szCs w:val="22"/>
        </w:rPr>
        <w:instrText xml:space="preserve"> SEQ Figure \* ARABIC </w:instrText>
      </w:r>
      <w:r w:rsidRPr="00EF669B">
        <w:rPr>
          <w:sz w:val="22"/>
          <w:szCs w:val="22"/>
        </w:rPr>
        <w:fldChar w:fldCharType="separate"/>
      </w:r>
      <w:r w:rsidR="00643C0C">
        <w:rPr>
          <w:noProof/>
          <w:sz w:val="22"/>
          <w:szCs w:val="22"/>
        </w:rPr>
        <w:t>2</w:t>
      </w:r>
      <w:r w:rsidRPr="00EF669B">
        <w:rPr>
          <w:sz w:val="22"/>
          <w:szCs w:val="22"/>
        </w:rPr>
        <w:fldChar w:fldCharType="end"/>
      </w:r>
      <w:bookmarkEnd w:id="70"/>
      <w:r w:rsidRPr="00EF669B">
        <w:rPr>
          <w:b w:val="0"/>
          <w:sz w:val="22"/>
          <w:szCs w:val="22"/>
        </w:rPr>
        <w:t xml:space="preserve"> Healthcare associated </w:t>
      </w:r>
      <w:r w:rsidRPr="00EF669B">
        <w:rPr>
          <w:b w:val="0"/>
          <w:i/>
          <w:sz w:val="22"/>
          <w:szCs w:val="22"/>
        </w:rPr>
        <w:t>Staphylococcus aureus</w:t>
      </w:r>
      <w:r w:rsidRPr="00EF669B">
        <w:rPr>
          <w:b w:val="0"/>
          <w:sz w:val="22"/>
          <w:szCs w:val="22"/>
        </w:rPr>
        <w:t xml:space="preserve"> bacteraemia - rate by quarter</w:t>
      </w:r>
      <w:bookmarkEnd w:id="71"/>
    </w:p>
    <w:p w:rsidR="00C37193" w:rsidRPr="00C37193" w:rsidRDefault="00C33E09" w:rsidP="00C37193">
      <w:pPr>
        <w:spacing w:after="336"/>
      </w:pPr>
      <w:r>
        <w:rPr>
          <w:noProof/>
          <w:lang w:eastAsia="en-AU"/>
        </w:rPr>
        <w:drawing>
          <wp:inline distT="0" distB="0" distL="0" distR="0" wp14:anchorId="0684E1EB" wp14:editId="358D15CB">
            <wp:extent cx="5829300" cy="3276600"/>
            <wp:effectExtent l="0" t="0" r="0" b="0"/>
            <wp:docPr id="9" name="Picture 9" descr="Figure 2 Healthcare associated Staphylococcus aureus bacteraemia -  individual hospital rate by quarter&#10;&#10;Text description provided below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pic:spPr>
                </pic:pic>
              </a:graphicData>
            </a:graphic>
          </wp:inline>
        </w:drawing>
      </w:r>
    </w:p>
    <w:p w:rsidR="00606982" w:rsidRDefault="00606982" w:rsidP="00606982">
      <w:pPr>
        <w:spacing w:afterLines="0"/>
      </w:pPr>
      <w:bookmarkStart w:id="72" w:name="_Ref519849165"/>
      <w:r>
        <w:t>In Q</w:t>
      </w:r>
      <w:r w:rsidR="00EF3DFB">
        <w:t>3</w:t>
      </w:r>
      <w:r w:rsidRPr="00CC45E7">
        <w:t xml:space="preserve"> </w:t>
      </w:r>
      <w:r>
        <w:t xml:space="preserve">2018, the rate of HCA SAB for </w:t>
      </w:r>
      <w:r w:rsidR="000A45A5">
        <w:t xml:space="preserve">RHH, LGH and NWRH </w:t>
      </w:r>
      <w:r w:rsidRPr="00CC45E7">
        <w:t xml:space="preserve">met the </w:t>
      </w:r>
      <w:r w:rsidRPr="00CC45E7">
        <w:rPr>
          <w:rFonts w:eastAsia="Times New Roman" w:cs="Times New Roman"/>
        </w:rPr>
        <w:t>National Healthcare Agreement target of no more than two HCA SAB per10 000 patient days</w:t>
      </w:r>
      <w:r w:rsidR="005E2376">
        <w:rPr>
          <w:rFonts w:eastAsia="Times New Roman" w:cs="Times New Roman"/>
        </w:rPr>
        <w:t>.  The</w:t>
      </w:r>
      <w:r w:rsidR="000A45A5">
        <w:rPr>
          <w:rFonts w:eastAsia="Times New Roman" w:cs="Times New Roman"/>
        </w:rPr>
        <w:t xml:space="preserve"> MCH exceeded the target with a rate of 2.1/10 000 patient days </w:t>
      </w:r>
      <w:r w:rsidR="008A1E61">
        <w:rPr>
          <w:rFonts w:eastAsia="Times New Roman" w:cs="Times New Roman"/>
        </w:rPr>
        <w:t xml:space="preserve">as a result of a single </w:t>
      </w:r>
      <w:r w:rsidR="000A45A5">
        <w:rPr>
          <w:rFonts w:eastAsia="Times New Roman" w:cs="Times New Roman"/>
        </w:rPr>
        <w:t xml:space="preserve">HCA-SAB for MCH in Q3 2018. </w:t>
      </w:r>
    </w:p>
    <w:bookmarkEnd w:id="72"/>
    <w:p w:rsidR="00C37193" w:rsidRDefault="00C37193" w:rsidP="00C37193">
      <w:pPr>
        <w:spacing w:after="336"/>
      </w:pPr>
    </w:p>
    <w:p w:rsidR="002924C7" w:rsidRPr="00EF3DFB" w:rsidRDefault="002924C7" w:rsidP="002924C7">
      <w:pPr>
        <w:spacing w:after="336"/>
        <w:rPr>
          <w:highlight w:val="yellow"/>
        </w:rPr>
      </w:pPr>
      <w:bookmarkStart w:id="73" w:name="_Ref519849646"/>
      <w:bookmarkStart w:id="74" w:name="_Toc494185028"/>
      <w:bookmarkEnd w:id="68"/>
      <w:r>
        <w:br w:type="page"/>
      </w:r>
    </w:p>
    <w:p w:rsidR="00B62635" w:rsidRPr="00CC45E7" w:rsidRDefault="00B62635" w:rsidP="00CC45E7">
      <w:pPr>
        <w:pStyle w:val="Heading1"/>
      </w:pPr>
      <w:bookmarkStart w:id="75" w:name="_Toc531268403"/>
      <w:bookmarkEnd w:id="73"/>
      <w:bookmarkEnd w:id="74"/>
      <w:r w:rsidRPr="006635E0">
        <w:rPr>
          <w:i/>
          <w:color w:val="365F91"/>
        </w:rPr>
        <w:lastRenderedPageBreak/>
        <w:t>Clostridium di</w:t>
      </w:r>
      <w:r w:rsidRPr="00CC45E7">
        <w:rPr>
          <w:i/>
        </w:rPr>
        <w:t>fficile</w:t>
      </w:r>
      <w:r w:rsidRPr="00CC45E7">
        <w:t xml:space="preserve"> infection</w:t>
      </w:r>
      <w:bookmarkEnd w:id="75"/>
      <w:r w:rsidRPr="00CC45E7">
        <w:t xml:space="preserve"> </w:t>
      </w:r>
    </w:p>
    <w:p w:rsidR="00B62635" w:rsidRPr="00CC45E7" w:rsidRDefault="00B62635" w:rsidP="00CC45E7">
      <w:pPr>
        <w:spacing w:afterLines="0"/>
      </w:pPr>
      <w:r w:rsidRPr="00CC45E7">
        <w:rPr>
          <w:i/>
        </w:rPr>
        <w:t>Clostridium difficile</w:t>
      </w:r>
      <w:r w:rsidRPr="00CC45E7">
        <w:t xml:space="preserve"> infection (CDI) is a bowel infection caused by the bacterium </w:t>
      </w:r>
      <w:r w:rsidRPr="00CC45E7">
        <w:rPr>
          <w:i/>
        </w:rPr>
        <w:t>Clostridium difficile</w:t>
      </w:r>
      <w:r w:rsidRPr="00CC45E7">
        <w:t xml:space="preserve"> and is a common cause of healthcare associated diarrhoea. CDI causes significant patient morbidity and mortality and can result in increased hospital stays and costs.</w:t>
      </w:r>
      <w:r w:rsidR="00CC45E7">
        <w:t xml:space="preserve"> </w:t>
      </w:r>
      <w:r w:rsidRPr="00CC45E7">
        <w:t>Factors that may contribute to higher CDI rates include th</w:t>
      </w:r>
      <w:r w:rsidR="003C276F">
        <w:t xml:space="preserve">e overuse of antibiotics and </w:t>
      </w:r>
      <w:r w:rsidRPr="00CC45E7">
        <w:t xml:space="preserve">ineffective infection control processes </w:t>
      </w:r>
      <w:r w:rsidR="003C276F">
        <w:t xml:space="preserve">including </w:t>
      </w:r>
      <w:r w:rsidRPr="00CC45E7">
        <w:t xml:space="preserve">suboptimal environmental cleanliness. </w:t>
      </w:r>
    </w:p>
    <w:p w:rsidR="004A4DF5" w:rsidRPr="00CC45E7" w:rsidRDefault="00B62635" w:rsidP="00CC45E7">
      <w:pPr>
        <w:tabs>
          <w:tab w:val="left" w:pos="567"/>
        </w:tabs>
        <w:spacing w:afterLines="0"/>
      </w:pPr>
      <w:r w:rsidRPr="00CC45E7">
        <w:t>Surveillance of CDI in Tasma</w:t>
      </w:r>
      <w:r w:rsidR="004A4DF5" w:rsidRPr="00CC45E7">
        <w:t>nia uses the ACSQHC’s national</w:t>
      </w:r>
      <w:r w:rsidRPr="00CC45E7">
        <w:t xml:space="preserve"> surveillance definitions. </w:t>
      </w:r>
      <w:r w:rsidR="00DC2F82" w:rsidRPr="00CC45E7">
        <w:t>There i</w:t>
      </w:r>
      <w:r w:rsidR="003C276F">
        <w:t>s no National benchmark for CDI and it is not a notifiable condition in Tasmania.</w:t>
      </w:r>
    </w:p>
    <w:p w:rsidR="00B62635" w:rsidRPr="00CC45E7" w:rsidRDefault="00B62635" w:rsidP="00CC45E7">
      <w:pPr>
        <w:tabs>
          <w:tab w:val="left" w:pos="567"/>
        </w:tabs>
        <w:spacing w:afterLines="0"/>
      </w:pPr>
      <w:r w:rsidRPr="00CC45E7">
        <w:rPr>
          <w:b/>
        </w:rPr>
        <w:t>Hospital identified CDI</w:t>
      </w:r>
      <w:r w:rsidRPr="00CC45E7">
        <w:t xml:space="preserve"> are CDI infections identifi</w:t>
      </w:r>
      <w:r w:rsidR="00F41B50" w:rsidRPr="00CC45E7">
        <w:t>ed in a hospital irrespective of attribution of infection.</w:t>
      </w:r>
    </w:p>
    <w:p w:rsidR="00B62635" w:rsidRPr="00CC45E7" w:rsidRDefault="00B62635" w:rsidP="00CC45E7">
      <w:pPr>
        <w:tabs>
          <w:tab w:val="left" w:pos="567"/>
        </w:tabs>
        <w:spacing w:afterLines="0"/>
      </w:pPr>
      <w:r w:rsidRPr="00CC45E7">
        <w:rPr>
          <w:b/>
        </w:rPr>
        <w:t>Healthcare associated – healthcare facility onset</w:t>
      </w:r>
      <w:r w:rsidRPr="00CC45E7">
        <w:t xml:space="preserve"> (HCA-HCF) CDI are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Default="00B62635" w:rsidP="00CC45E7">
      <w:pPr>
        <w:pStyle w:val="Heading2"/>
        <w:spacing w:before="0" w:afterLines="0" w:after="140"/>
        <w:rPr>
          <w:rFonts w:ascii="Gill Sans MT" w:hAnsi="Gill Sans MT"/>
          <w:sz w:val="32"/>
          <w:szCs w:val="32"/>
        </w:rPr>
      </w:pPr>
      <w:bookmarkStart w:id="76" w:name="_Toc523989824"/>
      <w:bookmarkStart w:id="77" w:name="_Toc524592888"/>
      <w:bookmarkStart w:id="78" w:name="_Toc531268404"/>
      <w:r w:rsidRPr="00CC45E7">
        <w:rPr>
          <w:rFonts w:ascii="Gill Sans MT" w:hAnsi="Gill Sans MT"/>
          <w:sz w:val="32"/>
          <w:szCs w:val="32"/>
        </w:rPr>
        <w:t>Tasmanian rates</w:t>
      </w:r>
      <w:bookmarkEnd w:id="76"/>
      <w:bookmarkEnd w:id="77"/>
      <w:bookmarkEnd w:id="78"/>
    </w:p>
    <w:p w:rsidR="009E0CA6" w:rsidRPr="009E0CA6" w:rsidRDefault="00B86CCB" w:rsidP="009E0CA6">
      <w:pPr>
        <w:spacing w:afterLines="0"/>
      </w:pPr>
      <w:r>
        <w:fldChar w:fldCharType="begin"/>
      </w:r>
      <w:r>
        <w:instrText xml:space="preserve"> REF _Ref491770324 \h </w:instrText>
      </w:r>
      <w:r>
        <w:fldChar w:fldCharType="separate"/>
      </w:r>
      <w:r w:rsidR="008B4046" w:rsidRPr="006635E0">
        <w:t xml:space="preserve">Figure </w:t>
      </w:r>
      <w:r w:rsidR="008B4046">
        <w:rPr>
          <w:noProof/>
        </w:rPr>
        <w:t>3</w:t>
      </w:r>
      <w:r>
        <w:fldChar w:fldCharType="end"/>
      </w:r>
      <w:r>
        <w:t xml:space="preserve"> </w:t>
      </w:r>
      <w:r w:rsidR="009E0CA6" w:rsidRPr="00B62635">
        <w:t xml:space="preserve">presents the Tasmanian combined acute public hospital rates of hospital identified CDI and HCA-HCF CDI by quarter. </w:t>
      </w:r>
    </w:p>
    <w:p w:rsidR="003F263A" w:rsidRDefault="007A05F0" w:rsidP="00CC45E7">
      <w:pPr>
        <w:pStyle w:val="Caption"/>
        <w:rPr>
          <w:b w:val="0"/>
          <w:sz w:val="22"/>
          <w:szCs w:val="22"/>
        </w:rPr>
      </w:pPr>
      <w:bookmarkStart w:id="79" w:name="_Ref491770324"/>
      <w:bookmarkStart w:id="80" w:name="_Toc531268907"/>
      <w:r w:rsidRPr="006635E0">
        <w:rPr>
          <w:sz w:val="22"/>
          <w:szCs w:val="22"/>
        </w:rPr>
        <w:t xml:space="preserve">Figure </w:t>
      </w:r>
      <w:r w:rsidR="00A72205" w:rsidRPr="006635E0">
        <w:rPr>
          <w:sz w:val="22"/>
          <w:szCs w:val="22"/>
        </w:rPr>
        <w:fldChar w:fldCharType="begin"/>
      </w:r>
      <w:r w:rsidR="00A72205" w:rsidRPr="006635E0">
        <w:rPr>
          <w:sz w:val="22"/>
          <w:szCs w:val="22"/>
        </w:rPr>
        <w:instrText xml:space="preserve"> SEQ Figure \* ARABIC </w:instrText>
      </w:r>
      <w:r w:rsidR="00A72205" w:rsidRPr="006635E0">
        <w:rPr>
          <w:sz w:val="22"/>
          <w:szCs w:val="22"/>
        </w:rPr>
        <w:fldChar w:fldCharType="separate"/>
      </w:r>
      <w:r w:rsidR="008B4046">
        <w:rPr>
          <w:noProof/>
          <w:sz w:val="22"/>
          <w:szCs w:val="22"/>
        </w:rPr>
        <w:t>3</w:t>
      </w:r>
      <w:r w:rsidR="00A72205" w:rsidRPr="006635E0">
        <w:rPr>
          <w:noProof/>
          <w:sz w:val="22"/>
          <w:szCs w:val="22"/>
        </w:rPr>
        <w:fldChar w:fldCharType="end"/>
      </w:r>
      <w:bookmarkEnd w:id="79"/>
      <w:r w:rsidRPr="006635E0">
        <w:rPr>
          <w:sz w:val="22"/>
          <w:szCs w:val="22"/>
        </w:rPr>
        <w:t xml:space="preserve"> </w:t>
      </w:r>
      <w:r w:rsidR="00CF7FCC" w:rsidRPr="006635E0">
        <w:rPr>
          <w:b w:val="0"/>
          <w:sz w:val="22"/>
          <w:szCs w:val="22"/>
        </w:rPr>
        <w:t>Acute public hospital identified CDI and HCA-HCF CDI – rates by</w:t>
      </w:r>
      <w:r w:rsidR="00B62635" w:rsidRPr="006635E0">
        <w:rPr>
          <w:b w:val="0"/>
          <w:sz w:val="22"/>
          <w:szCs w:val="22"/>
        </w:rPr>
        <w:t xml:space="preserve"> quarter</w:t>
      </w:r>
      <w:bookmarkEnd w:id="80"/>
      <w:r w:rsidR="00B62635" w:rsidRPr="006635E0">
        <w:rPr>
          <w:b w:val="0"/>
          <w:sz w:val="22"/>
          <w:szCs w:val="22"/>
        </w:rPr>
        <w:t xml:space="preserve"> </w:t>
      </w:r>
    </w:p>
    <w:p w:rsidR="0063074A" w:rsidRPr="0063074A" w:rsidRDefault="0063074A" w:rsidP="0063074A">
      <w:pPr>
        <w:spacing w:after="336"/>
      </w:pPr>
      <w:r>
        <w:rPr>
          <w:noProof/>
          <w:lang w:eastAsia="en-AU"/>
        </w:rPr>
        <w:drawing>
          <wp:inline distT="0" distB="0" distL="0" distR="0" wp14:anchorId="68272B81" wp14:editId="41BCD499">
            <wp:extent cx="5775960" cy="3253740"/>
            <wp:effectExtent l="0" t="0" r="0" b="3810"/>
            <wp:docPr id="11" name="Picture 11" descr="Figure 3 Acute public hospital identified CDI and HCA-HCF CDI – rates by quarter &#10;&#10;Text description provided below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3C276F" w:rsidRPr="00840B67" w:rsidRDefault="0063074A" w:rsidP="00840B67">
      <w:pPr>
        <w:spacing w:after="336"/>
      </w:pPr>
      <w:r>
        <w:t xml:space="preserve">Fifty-four </w:t>
      </w:r>
      <w:r w:rsidR="00734130">
        <w:t xml:space="preserve">cases of </w:t>
      </w:r>
      <w:r w:rsidR="0080146E" w:rsidRPr="00CC45E7">
        <w:t xml:space="preserve">hospital </w:t>
      </w:r>
      <w:r w:rsidR="004C59AD" w:rsidRPr="00CC45E7">
        <w:t>id</w:t>
      </w:r>
      <w:r w:rsidR="003C276F">
        <w:t>entified CDI</w:t>
      </w:r>
      <w:r w:rsidR="009E0CA6">
        <w:t xml:space="preserve"> in Q</w:t>
      </w:r>
      <w:r>
        <w:t>3</w:t>
      </w:r>
      <w:r w:rsidR="00734130">
        <w:t xml:space="preserve"> 2018 corresponded to a rate of </w:t>
      </w:r>
      <w:r>
        <w:t xml:space="preserve">5.8 </w:t>
      </w:r>
      <w:r w:rsidR="008562A7" w:rsidRPr="00CC45E7">
        <w:t>per</w:t>
      </w:r>
      <w:r w:rsidR="00C67AF3" w:rsidRPr="00CC45E7">
        <w:t xml:space="preserve"> 10 00</w:t>
      </w:r>
      <w:r w:rsidR="00734130">
        <w:t>0 patient days (95%</w:t>
      </w:r>
      <w:r w:rsidR="009E0CA6">
        <w:t xml:space="preserve">CI </w:t>
      </w:r>
      <w:r>
        <w:t>4</w:t>
      </w:r>
      <w:r w:rsidR="009E0CA6">
        <w:t xml:space="preserve">.2 – </w:t>
      </w:r>
      <w:r>
        <w:t>7</w:t>
      </w:r>
      <w:r w:rsidR="009E0CA6">
        <w:t>.</w:t>
      </w:r>
      <w:r>
        <w:t>3</w:t>
      </w:r>
      <w:r w:rsidR="0080146E" w:rsidRPr="00CC45E7">
        <w:t>)</w:t>
      </w:r>
      <w:r w:rsidR="009E0CA6">
        <w:t>; of these, 2</w:t>
      </w:r>
      <w:r>
        <w:t>4</w:t>
      </w:r>
      <w:r w:rsidR="00734130">
        <w:t xml:space="preserve"> cases were </w:t>
      </w:r>
      <w:r w:rsidR="00734130" w:rsidRPr="00CC45E7">
        <w:t>HCA-</w:t>
      </w:r>
      <w:r w:rsidR="00734130">
        <w:t>HCF</w:t>
      </w:r>
      <w:r w:rsidR="00E055F1">
        <w:t xml:space="preserve">, </w:t>
      </w:r>
      <w:r w:rsidR="00734130">
        <w:t xml:space="preserve">a </w:t>
      </w:r>
      <w:r w:rsidR="0080146E" w:rsidRPr="00CC45E7">
        <w:t xml:space="preserve">rate of </w:t>
      </w:r>
      <w:r w:rsidR="009E0CA6">
        <w:t>2.</w:t>
      </w:r>
      <w:r>
        <w:t>6</w:t>
      </w:r>
      <w:r w:rsidR="008562A7" w:rsidRPr="00CC45E7">
        <w:t xml:space="preserve"> per</w:t>
      </w:r>
      <w:r w:rsidR="003C276F">
        <w:t>10 000 patient days (95% CI 1.</w:t>
      </w:r>
      <w:r>
        <w:t>5</w:t>
      </w:r>
      <w:r w:rsidR="009E0CA6">
        <w:t xml:space="preserve"> – 3.</w:t>
      </w:r>
      <w:r>
        <w:t>6</w:t>
      </w:r>
      <w:r w:rsidR="0080146E" w:rsidRPr="00CC45E7">
        <w:t>).</w:t>
      </w:r>
      <w:r w:rsidR="00840B67">
        <w:t xml:space="preserve"> This is a slight increase </w:t>
      </w:r>
      <w:r w:rsidR="005E2376">
        <w:t>from</w:t>
      </w:r>
      <w:r w:rsidR="00840B67">
        <w:t xml:space="preserve"> Q2 2018 where there were 20 HCA-HCF which corresponded to a rate of 2.3 per 10 000 patient days.  </w:t>
      </w:r>
      <w:r w:rsidR="003F263A" w:rsidRPr="00CC45E7">
        <w:t>The</w:t>
      </w:r>
      <w:r w:rsidR="00FD2B0A" w:rsidRPr="00CC45E7">
        <w:t xml:space="preserve"> </w:t>
      </w:r>
      <w:r w:rsidR="003F263A" w:rsidRPr="00CC45E7">
        <w:t>HCA-HCF</w:t>
      </w:r>
      <w:r w:rsidR="009E0CA6">
        <w:t xml:space="preserve"> </w:t>
      </w:r>
      <w:r w:rsidR="005E2376">
        <w:t xml:space="preserve">rate </w:t>
      </w:r>
      <w:r w:rsidR="009E0CA6">
        <w:t>in Q</w:t>
      </w:r>
      <w:r>
        <w:t>3</w:t>
      </w:r>
      <w:r w:rsidR="009E0CA6">
        <w:t xml:space="preserve"> 2018 </w:t>
      </w:r>
      <w:r w:rsidR="00001D87">
        <w:t xml:space="preserve">is higher than in </w:t>
      </w:r>
      <w:r w:rsidR="009E0CA6">
        <w:t xml:space="preserve">the previous </w:t>
      </w:r>
      <w:r>
        <w:t xml:space="preserve">three </w:t>
      </w:r>
      <w:r w:rsidR="009E0CA6">
        <w:t>quarters – Q4 2017</w:t>
      </w:r>
      <w:r>
        <w:t>,</w:t>
      </w:r>
      <w:r w:rsidR="009E0CA6">
        <w:t xml:space="preserve"> Q1 2018 </w:t>
      </w:r>
      <w:r>
        <w:t xml:space="preserve">and Q2 2018 </w:t>
      </w:r>
      <w:r w:rsidR="009E0CA6">
        <w:t xml:space="preserve">- </w:t>
      </w:r>
      <w:r w:rsidR="00001D87">
        <w:t xml:space="preserve">but </w:t>
      </w:r>
      <w:r w:rsidR="009E0CA6">
        <w:t xml:space="preserve">remains </w:t>
      </w:r>
      <w:r w:rsidR="00001D87">
        <w:t xml:space="preserve">lower than in the </w:t>
      </w:r>
      <w:r w:rsidR="00050540">
        <w:t xml:space="preserve">first </w:t>
      </w:r>
      <w:r w:rsidR="00001D87">
        <w:t xml:space="preserve">three quarters of 2017. </w:t>
      </w:r>
    </w:p>
    <w:p w:rsidR="007A05F0" w:rsidRPr="00CC45E7" w:rsidRDefault="007A05F0" w:rsidP="00CC45E7">
      <w:pPr>
        <w:spacing w:afterLines="0"/>
        <w:rPr>
          <w:bCs/>
        </w:rPr>
      </w:pPr>
    </w:p>
    <w:p w:rsidR="00B62635" w:rsidRPr="00CC45E7" w:rsidRDefault="00B62635" w:rsidP="00CC45E7">
      <w:pPr>
        <w:tabs>
          <w:tab w:val="left" w:pos="567"/>
        </w:tabs>
        <w:spacing w:afterLines="0"/>
      </w:pPr>
      <w:bookmarkStart w:id="81" w:name="_Toc523989825"/>
      <w:bookmarkStart w:id="82" w:name="_Toc524592889"/>
      <w:bookmarkStart w:id="83" w:name="_Toc531268405"/>
      <w:r w:rsidRPr="00CC45E7">
        <w:rPr>
          <w:rStyle w:val="Heading2Char"/>
          <w:rFonts w:ascii="Gill Sans MT" w:hAnsi="Gill Sans MT"/>
          <w:sz w:val="32"/>
          <w:szCs w:val="32"/>
        </w:rPr>
        <w:t xml:space="preserve">Hospital rates </w:t>
      </w:r>
      <w:r w:rsidR="00434C6E" w:rsidRPr="00CC45E7">
        <w:rPr>
          <w:rStyle w:val="Heading2Char"/>
          <w:rFonts w:ascii="Gill Sans MT" w:hAnsi="Gill Sans MT"/>
          <w:sz w:val="32"/>
          <w:szCs w:val="32"/>
        </w:rPr>
        <w:t>– by quarter</w:t>
      </w:r>
      <w:bookmarkEnd w:id="81"/>
      <w:bookmarkEnd w:id="82"/>
      <w:bookmarkEnd w:id="83"/>
    </w:p>
    <w:p w:rsidR="00B62635" w:rsidRDefault="00050540" w:rsidP="00001D87">
      <w:pPr>
        <w:spacing w:afterLines="0"/>
        <w:rPr>
          <w:bCs/>
        </w:rPr>
      </w:pPr>
      <w:r w:rsidRPr="00050540">
        <w:fldChar w:fldCharType="begin"/>
      </w:r>
      <w:r w:rsidRPr="00050540">
        <w:instrText xml:space="preserve"> REF _Ref514740834 \h </w:instrText>
      </w:r>
      <w:r>
        <w:instrText xml:space="preserve"> \* MERGEFORMAT </w:instrText>
      </w:r>
      <w:r w:rsidRPr="00050540">
        <w:fldChar w:fldCharType="separate"/>
      </w:r>
      <w:r w:rsidR="008B4046" w:rsidRPr="006635E0">
        <w:t xml:space="preserve">Figure </w:t>
      </w:r>
      <w:r w:rsidR="008B4046">
        <w:rPr>
          <w:noProof/>
        </w:rPr>
        <w:t>4</w:t>
      </w:r>
      <w:r w:rsidRPr="00050540">
        <w:fldChar w:fldCharType="end"/>
      </w:r>
      <w:r w:rsidRPr="00050540">
        <w:t xml:space="preserve"> and </w:t>
      </w:r>
      <w:r w:rsidRPr="00050540">
        <w:fldChar w:fldCharType="begin"/>
      </w:r>
      <w:r w:rsidRPr="00050540">
        <w:instrText xml:space="preserve"> REF _Ref514740850 \h </w:instrText>
      </w:r>
      <w:r>
        <w:instrText xml:space="preserve"> \* MERGEFORMAT </w:instrText>
      </w:r>
      <w:r w:rsidRPr="00050540">
        <w:fldChar w:fldCharType="separate"/>
      </w:r>
      <w:r w:rsidR="008B4046" w:rsidRPr="0043443B">
        <w:t xml:space="preserve">Figure </w:t>
      </w:r>
      <w:r w:rsidR="008B4046">
        <w:rPr>
          <w:noProof/>
        </w:rPr>
        <w:t>5</w:t>
      </w:r>
      <w:r w:rsidRPr="00050540">
        <w:fldChar w:fldCharType="end"/>
      </w:r>
      <w:r w:rsidR="00981A19">
        <w:t xml:space="preserve"> </w:t>
      </w:r>
      <w:r w:rsidRPr="00050540">
        <w:t>present</w:t>
      </w:r>
      <w:r w:rsidR="008B4046">
        <w:t>s</w:t>
      </w:r>
      <w:r w:rsidR="00B62635" w:rsidRPr="00050540">
        <w:t xml:space="preserve"> the individual</w:t>
      </w:r>
      <w:r w:rsidR="008562A7" w:rsidRPr="00050540">
        <w:t xml:space="preserve"> acute public hospital rates of</w:t>
      </w:r>
      <w:r w:rsidR="00AA1F31" w:rsidRPr="00050540">
        <w:t xml:space="preserve"> </w:t>
      </w:r>
      <w:r w:rsidR="00B62635" w:rsidRPr="00050540">
        <w:rPr>
          <w:b/>
          <w:bCs/>
        </w:rPr>
        <w:t>hospital identified CDI</w:t>
      </w:r>
      <w:r w:rsidR="002924C7">
        <w:rPr>
          <w:b/>
          <w:bCs/>
        </w:rPr>
        <w:t>,</w:t>
      </w:r>
      <w:r w:rsidR="00B62635" w:rsidRPr="00CC45E7">
        <w:rPr>
          <w:bCs/>
        </w:rPr>
        <w:t xml:space="preserve"> </w:t>
      </w:r>
      <w:r w:rsidR="00B62635" w:rsidRPr="00CC45E7">
        <w:t xml:space="preserve">and </w:t>
      </w:r>
      <w:r>
        <w:t xml:space="preserve">the </w:t>
      </w:r>
      <w:r w:rsidR="00B62635" w:rsidRPr="00CC45E7">
        <w:rPr>
          <w:b/>
          <w:bCs/>
        </w:rPr>
        <w:t>healthcare associated – healthcare facility onset (HCA-HCF)</w:t>
      </w:r>
      <w:r w:rsidR="009D21C4" w:rsidRPr="00CC45E7">
        <w:rPr>
          <w:b/>
          <w:bCs/>
        </w:rPr>
        <w:t xml:space="preserve"> </w:t>
      </w:r>
      <w:r w:rsidR="00B62635" w:rsidRPr="00CC45E7">
        <w:rPr>
          <w:b/>
          <w:bCs/>
        </w:rPr>
        <w:t>CDI</w:t>
      </w:r>
      <w:r w:rsidR="00B62635" w:rsidRPr="00CC45E7">
        <w:t xml:space="preserve"> by quarter</w:t>
      </w:r>
      <w:r w:rsidR="00B62635" w:rsidRPr="00CC45E7">
        <w:rPr>
          <w:bCs/>
        </w:rPr>
        <w:t>.</w:t>
      </w:r>
      <w:bookmarkStart w:id="84" w:name="_Ref435167763"/>
      <w:r w:rsidR="00001D87">
        <w:rPr>
          <w:bCs/>
        </w:rPr>
        <w:t xml:space="preserve"> </w:t>
      </w:r>
      <w:bookmarkStart w:id="85" w:name="_Toc413158595"/>
      <w:bookmarkEnd w:id="84"/>
    </w:p>
    <w:p w:rsidR="00001D87" w:rsidRDefault="00001D87" w:rsidP="00001D87">
      <w:pPr>
        <w:pStyle w:val="Caption"/>
        <w:rPr>
          <w:b w:val="0"/>
          <w:sz w:val="22"/>
          <w:szCs w:val="22"/>
        </w:rPr>
      </w:pPr>
      <w:bookmarkStart w:id="86" w:name="_Ref514740834"/>
      <w:bookmarkStart w:id="87" w:name="_Toc531268908"/>
      <w:r w:rsidRPr="006635E0">
        <w:rPr>
          <w:sz w:val="22"/>
          <w:szCs w:val="22"/>
        </w:rPr>
        <w:t xml:space="preserve">Figure </w:t>
      </w:r>
      <w:r w:rsidR="00A72205" w:rsidRPr="006635E0">
        <w:rPr>
          <w:sz w:val="22"/>
          <w:szCs w:val="22"/>
        </w:rPr>
        <w:fldChar w:fldCharType="begin"/>
      </w:r>
      <w:r w:rsidR="00A72205" w:rsidRPr="006635E0">
        <w:rPr>
          <w:sz w:val="22"/>
          <w:szCs w:val="22"/>
        </w:rPr>
        <w:instrText xml:space="preserve"> SEQ Figure \* ARABIC </w:instrText>
      </w:r>
      <w:r w:rsidR="00A72205" w:rsidRPr="006635E0">
        <w:rPr>
          <w:sz w:val="22"/>
          <w:szCs w:val="22"/>
        </w:rPr>
        <w:fldChar w:fldCharType="separate"/>
      </w:r>
      <w:r w:rsidR="008B4046">
        <w:rPr>
          <w:noProof/>
          <w:sz w:val="22"/>
          <w:szCs w:val="22"/>
        </w:rPr>
        <w:t>4</w:t>
      </w:r>
      <w:r w:rsidR="00A72205" w:rsidRPr="006635E0">
        <w:rPr>
          <w:noProof/>
          <w:sz w:val="22"/>
          <w:szCs w:val="22"/>
        </w:rPr>
        <w:fldChar w:fldCharType="end"/>
      </w:r>
      <w:bookmarkEnd w:id="86"/>
      <w:r w:rsidRPr="006635E0">
        <w:rPr>
          <w:sz w:val="22"/>
          <w:szCs w:val="22"/>
        </w:rPr>
        <w:t xml:space="preserve"> </w:t>
      </w:r>
      <w:r w:rsidR="00050540">
        <w:rPr>
          <w:b w:val="0"/>
          <w:sz w:val="22"/>
          <w:szCs w:val="22"/>
        </w:rPr>
        <w:t>H</w:t>
      </w:r>
      <w:r w:rsidRPr="006635E0">
        <w:rPr>
          <w:b w:val="0"/>
          <w:sz w:val="22"/>
          <w:szCs w:val="22"/>
        </w:rPr>
        <w:t>ospital identified CDI by quarter</w:t>
      </w:r>
      <w:bookmarkEnd w:id="87"/>
    </w:p>
    <w:p w:rsidR="00001D87" w:rsidRPr="0063074A" w:rsidRDefault="0063074A" w:rsidP="0063074A">
      <w:pPr>
        <w:spacing w:after="336"/>
      </w:pPr>
      <w:r>
        <w:rPr>
          <w:noProof/>
          <w:lang w:eastAsia="en-AU"/>
        </w:rPr>
        <w:drawing>
          <wp:inline distT="0" distB="0" distL="0" distR="0" wp14:anchorId="0434CF2C" wp14:editId="78FC7970">
            <wp:extent cx="5775960" cy="2781300"/>
            <wp:effectExtent l="0" t="0" r="0" b="0"/>
            <wp:docPr id="15" name="Picture 15" descr="Figure 4 Hospital identified CDI by quarter&#10;&#10;Text description provided below Fig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960" cy="2781300"/>
                    </a:xfrm>
                    <a:prstGeom prst="rect">
                      <a:avLst/>
                    </a:prstGeom>
                    <a:noFill/>
                  </pic:spPr>
                </pic:pic>
              </a:graphicData>
            </a:graphic>
          </wp:inline>
        </w:drawing>
      </w:r>
    </w:p>
    <w:p w:rsidR="000364ED" w:rsidRDefault="000364ED" w:rsidP="000364ED">
      <w:pPr>
        <w:pStyle w:val="Caption"/>
        <w:rPr>
          <w:b w:val="0"/>
          <w:sz w:val="22"/>
          <w:szCs w:val="22"/>
        </w:rPr>
      </w:pPr>
      <w:bookmarkStart w:id="88" w:name="_Ref514740850"/>
      <w:bookmarkStart w:id="89" w:name="_Toc531268909"/>
      <w:r w:rsidRPr="0043443B">
        <w:rPr>
          <w:sz w:val="22"/>
          <w:szCs w:val="22"/>
        </w:rPr>
        <w:t xml:space="preserve">Figure </w:t>
      </w:r>
      <w:r w:rsidR="009E0CA6" w:rsidRPr="0043443B">
        <w:rPr>
          <w:sz w:val="22"/>
          <w:szCs w:val="22"/>
        </w:rPr>
        <w:fldChar w:fldCharType="begin"/>
      </w:r>
      <w:r w:rsidR="009E0CA6" w:rsidRPr="0043443B">
        <w:rPr>
          <w:sz w:val="22"/>
          <w:szCs w:val="22"/>
        </w:rPr>
        <w:instrText xml:space="preserve"> SEQ Figure \* ARABIC </w:instrText>
      </w:r>
      <w:r w:rsidR="009E0CA6" w:rsidRPr="0043443B">
        <w:rPr>
          <w:sz w:val="22"/>
          <w:szCs w:val="22"/>
        </w:rPr>
        <w:fldChar w:fldCharType="separate"/>
      </w:r>
      <w:r w:rsidR="008B4046">
        <w:rPr>
          <w:noProof/>
          <w:sz w:val="22"/>
          <w:szCs w:val="22"/>
        </w:rPr>
        <w:t>5</w:t>
      </w:r>
      <w:r w:rsidR="009E0CA6" w:rsidRPr="0043443B">
        <w:rPr>
          <w:noProof/>
          <w:sz w:val="22"/>
          <w:szCs w:val="22"/>
        </w:rPr>
        <w:fldChar w:fldCharType="end"/>
      </w:r>
      <w:bookmarkEnd w:id="88"/>
      <w:r w:rsidRPr="0043443B">
        <w:rPr>
          <w:sz w:val="22"/>
          <w:szCs w:val="22"/>
        </w:rPr>
        <w:t xml:space="preserve"> </w:t>
      </w:r>
      <w:r w:rsidRPr="0043443B">
        <w:rPr>
          <w:b w:val="0"/>
          <w:sz w:val="22"/>
          <w:szCs w:val="22"/>
        </w:rPr>
        <w:t>HCA-HCF by quarter</w:t>
      </w:r>
      <w:bookmarkEnd w:id="89"/>
    </w:p>
    <w:p w:rsidR="000364ED" w:rsidRPr="0043443B" w:rsidRDefault="00F20A20" w:rsidP="00F20A20">
      <w:pPr>
        <w:spacing w:after="336"/>
      </w:pPr>
      <w:r>
        <w:rPr>
          <w:noProof/>
          <w:lang w:eastAsia="en-AU"/>
        </w:rPr>
        <w:drawing>
          <wp:inline distT="0" distB="0" distL="0" distR="0" wp14:anchorId="08CBAF35" wp14:editId="090D3EED">
            <wp:extent cx="5775960" cy="2895600"/>
            <wp:effectExtent l="0" t="0" r="0" b="0"/>
            <wp:docPr id="28" name="Picture 28" descr="Figure 5 HCA-HCF by quarter&#10;&#10;Text description provided below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5960" cy="2895600"/>
                    </a:xfrm>
                    <a:prstGeom prst="rect">
                      <a:avLst/>
                    </a:prstGeom>
                    <a:noFill/>
                  </pic:spPr>
                </pic:pic>
              </a:graphicData>
            </a:graphic>
          </wp:inline>
        </w:drawing>
      </w:r>
    </w:p>
    <w:p w:rsidR="00722802" w:rsidRPr="00B145AA" w:rsidRDefault="000364ED" w:rsidP="00B145AA">
      <w:pPr>
        <w:tabs>
          <w:tab w:val="left" w:pos="567"/>
        </w:tabs>
        <w:spacing w:afterLines="0"/>
        <w:rPr>
          <w:rFonts w:eastAsia="Times New Roman" w:cs="Times New Roman"/>
          <w:noProof/>
          <w:lang w:eastAsia="en-AU"/>
        </w:rPr>
      </w:pPr>
      <w:r w:rsidRPr="00CC45E7">
        <w:rPr>
          <w:rFonts w:eastAsia="Times New Roman" w:cs="Times New Roman"/>
          <w:noProof/>
          <w:lang w:eastAsia="en-AU"/>
        </w:rPr>
        <w:t xml:space="preserve">The rate of </w:t>
      </w:r>
      <w:r>
        <w:rPr>
          <w:rFonts w:eastAsia="Times New Roman" w:cs="Times New Roman"/>
          <w:noProof/>
          <w:lang w:eastAsia="en-AU"/>
        </w:rPr>
        <w:t xml:space="preserve">hospital identifed CDI varies </w:t>
      </w:r>
      <w:r w:rsidR="00FE4895">
        <w:rPr>
          <w:rFonts w:eastAsia="Times New Roman" w:cs="Times New Roman"/>
          <w:noProof/>
          <w:lang w:eastAsia="en-AU"/>
        </w:rPr>
        <w:t xml:space="preserve">considerably </w:t>
      </w:r>
      <w:r>
        <w:rPr>
          <w:rFonts w:eastAsia="Times New Roman" w:cs="Times New Roman"/>
          <w:noProof/>
          <w:lang w:eastAsia="en-AU"/>
        </w:rPr>
        <w:t>between hospitals</w:t>
      </w:r>
      <w:r w:rsidR="00F20A20">
        <w:rPr>
          <w:rFonts w:eastAsia="Times New Roman" w:cs="Times New Roman"/>
          <w:noProof/>
          <w:lang w:eastAsia="en-AU"/>
        </w:rPr>
        <w:t xml:space="preserve"> and </w:t>
      </w:r>
      <w:r w:rsidR="00840B67">
        <w:rPr>
          <w:rFonts w:eastAsia="Times New Roman" w:cs="Times New Roman"/>
          <w:noProof/>
          <w:lang w:eastAsia="en-AU"/>
        </w:rPr>
        <w:t xml:space="preserve">most likely </w:t>
      </w:r>
      <w:r w:rsidR="00F20A20">
        <w:rPr>
          <w:rFonts w:eastAsia="Times New Roman" w:cs="Times New Roman"/>
          <w:noProof/>
          <w:lang w:eastAsia="en-AU"/>
        </w:rPr>
        <w:t>ref</w:t>
      </w:r>
      <w:r w:rsidR="00840B67">
        <w:rPr>
          <w:rFonts w:eastAsia="Times New Roman" w:cs="Times New Roman"/>
          <w:noProof/>
          <w:lang w:eastAsia="en-AU"/>
        </w:rPr>
        <w:t>lects</w:t>
      </w:r>
      <w:r w:rsidR="00F20A20">
        <w:rPr>
          <w:rFonts w:eastAsia="Times New Roman" w:cs="Times New Roman"/>
          <w:noProof/>
          <w:lang w:eastAsia="en-AU"/>
        </w:rPr>
        <w:t xml:space="preserve"> community associated CDI</w:t>
      </w:r>
      <w:r>
        <w:rPr>
          <w:rFonts w:eastAsia="Times New Roman" w:cs="Times New Roman"/>
          <w:noProof/>
          <w:lang w:eastAsia="en-AU"/>
        </w:rPr>
        <w:t xml:space="preserve">. </w:t>
      </w:r>
      <w:r w:rsidR="00722802">
        <w:rPr>
          <w:rFonts w:eastAsia="Times New Roman" w:cs="Times New Roman"/>
          <w:noProof/>
          <w:lang w:eastAsia="en-AU"/>
        </w:rPr>
        <w:t>The number and rate of HCA-HCF CDI at</w:t>
      </w:r>
      <w:r w:rsidR="00F20A20">
        <w:rPr>
          <w:rFonts w:eastAsia="Times New Roman" w:cs="Times New Roman"/>
          <w:noProof/>
          <w:lang w:eastAsia="en-AU"/>
        </w:rPr>
        <w:t xml:space="preserve"> RHH, MCH and NWRH decreased or rem</w:t>
      </w:r>
      <w:r w:rsidR="005E2376">
        <w:rPr>
          <w:rFonts w:eastAsia="Times New Roman" w:cs="Times New Roman"/>
          <w:noProof/>
          <w:lang w:eastAsia="en-AU"/>
        </w:rPr>
        <w:t xml:space="preserve">ained </w:t>
      </w:r>
      <w:r w:rsidR="00F20A20">
        <w:rPr>
          <w:rFonts w:eastAsia="Times New Roman" w:cs="Times New Roman"/>
          <w:noProof/>
          <w:lang w:eastAsia="en-AU"/>
        </w:rPr>
        <w:t>the same in Q3 2018 compared to Q2 2018</w:t>
      </w:r>
      <w:r w:rsidR="00840B67">
        <w:rPr>
          <w:rFonts w:eastAsia="Times New Roman" w:cs="Times New Roman"/>
          <w:noProof/>
          <w:lang w:eastAsia="en-AU"/>
        </w:rPr>
        <w:t>,</w:t>
      </w:r>
      <w:r w:rsidR="00F20A20">
        <w:rPr>
          <w:rFonts w:eastAsia="Times New Roman" w:cs="Times New Roman"/>
          <w:noProof/>
          <w:lang w:eastAsia="en-AU"/>
        </w:rPr>
        <w:t xml:space="preserve"> while it increased slightly at</w:t>
      </w:r>
      <w:r w:rsidR="00722802">
        <w:rPr>
          <w:rFonts w:eastAsia="Times New Roman" w:cs="Times New Roman"/>
          <w:noProof/>
          <w:lang w:eastAsia="en-AU"/>
        </w:rPr>
        <w:t xml:space="preserve"> </w:t>
      </w:r>
      <w:r w:rsidR="00F20A20">
        <w:rPr>
          <w:rFonts w:eastAsia="Times New Roman" w:cs="Times New Roman"/>
          <w:noProof/>
          <w:lang w:eastAsia="en-AU"/>
        </w:rPr>
        <w:t xml:space="preserve">LGH. </w:t>
      </w:r>
    </w:p>
    <w:p w:rsidR="00B62635" w:rsidRPr="00CC45E7" w:rsidRDefault="00B62635" w:rsidP="00CC45E7">
      <w:pPr>
        <w:pStyle w:val="Heading1"/>
      </w:pPr>
      <w:bookmarkStart w:id="90" w:name="_Toc531268406"/>
      <w:r w:rsidRPr="00CC45E7">
        <w:lastRenderedPageBreak/>
        <w:t>V</w:t>
      </w:r>
      <w:r w:rsidR="004A4DF5" w:rsidRPr="00CC45E7">
        <w:t>ancomycin resistant enterococci</w:t>
      </w:r>
      <w:bookmarkEnd w:id="85"/>
      <w:bookmarkEnd w:id="90"/>
    </w:p>
    <w:p w:rsidR="00CC45E7" w:rsidRDefault="00B62635" w:rsidP="008634AF">
      <w:pPr>
        <w:autoSpaceDE w:val="0"/>
        <w:autoSpaceDN w:val="0"/>
        <w:adjustRightInd w:val="0"/>
        <w:spacing w:afterLines="0"/>
        <w:rPr>
          <w:rFonts w:cs="Arial"/>
        </w:rPr>
      </w:pPr>
      <w:r w:rsidRPr="00CC45E7">
        <w:rPr>
          <w:rFonts w:cs="Arial"/>
        </w:rPr>
        <w:t>Enterococci are bacteria normally present in the human gastrointes</w:t>
      </w:r>
      <w:r w:rsidR="004A4DF5" w:rsidRPr="00CC45E7">
        <w:rPr>
          <w:rFonts w:cs="Arial"/>
        </w:rPr>
        <w:t xml:space="preserve">tinal and female genital tract and </w:t>
      </w:r>
      <w:r w:rsidRPr="00CC45E7">
        <w:rPr>
          <w:rFonts w:cs="Arial"/>
        </w:rPr>
        <w:t>can cause infections of the urinary tract, bloodstream and wounds.</w:t>
      </w:r>
      <w:r w:rsidR="00E5663B">
        <w:rPr>
          <w:rFonts w:cs="Arial"/>
        </w:rPr>
        <w:t xml:space="preserve"> </w:t>
      </w:r>
      <w:r w:rsidRPr="00CC45E7">
        <w:rPr>
          <w:rFonts w:cs="Arial"/>
        </w:rPr>
        <w:t>Enterococci that have acquired resistance to the antibiotic vancomycin are called vancomycin-resistant enterococci or VRE.</w:t>
      </w:r>
      <w:r w:rsidR="00CC45E7">
        <w:rPr>
          <w:rFonts w:cs="Arial"/>
        </w:rPr>
        <w:t xml:space="preserve"> </w:t>
      </w:r>
      <w:r w:rsidRPr="00CC45E7">
        <w:rPr>
          <w:rFonts w:cs="Arial"/>
        </w:rPr>
        <w:t xml:space="preserve">VRE infections can be more difficult to treat then those caused by vancomycin sensitive enterococci. </w:t>
      </w:r>
    </w:p>
    <w:p w:rsidR="00B62635" w:rsidRPr="00CC45E7" w:rsidRDefault="00B62635" w:rsidP="008634AF">
      <w:pPr>
        <w:autoSpaceDE w:val="0"/>
        <w:autoSpaceDN w:val="0"/>
        <w:adjustRightInd w:val="0"/>
        <w:spacing w:afterLines="0"/>
        <w:rPr>
          <w:rFonts w:cs="Arial"/>
        </w:rPr>
      </w:pPr>
      <w:r w:rsidRPr="00912FF0">
        <w:rPr>
          <w:rFonts w:cs="Arial"/>
        </w:rPr>
        <w:t xml:space="preserve">Factors </w:t>
      </w:r>
      <w:r w:rsidR="00160E8E" w:rsidRPr="00912FF0">
        <w:rPr>
          <w:rFonts w:cs="Arial"/>
        </w:rPr>
        <w:t>that can</w:t>
      </w:r>
      <w:r w:rsidRPr="00912FF0">
        <w:rPr>
          <w:rFonts w:cs="Arial"/>
        </w:rPr>
        <w:t xml:space="preserve"> contribute to the transmission of VRE in hospitals are </w:t>
      </w:r>
      <w:r w:rsidR="00932243" w:rsidRPr="00912FF0">
        <w:rPr>
          <w:rFonts w:cs="Arial"/>
        </w:rPr>
        <w:t xml:space="preserve">inadequate </w:t>
      </w:r>
      <w:r w:rsidRPr="00912FF0">
        <w:rPr>
          <w:rFonts w:cs="Arial"/>
        </w:rPr>
        <w:t>infection control practices, overuse of antibiotics and suboptimal environmental cleanliness.</w:t>
      </w:r>
    </w:p>
    <w:p w:rsidR="008634AF" w:rsidRDefault="00B62635" w:rsidP="008634AF">
      <w:pPr>
        <w:tabs>
          <w:tab w:val="left" w:pos="567"/>
        </w:tabs>
        <w:spacing w:afterLines="0"/>
        <w:rPr>
          <w:rFonts w:eastAsia="Times New Roman" w:cs="Arial"/>
        </w:rPr>
      </w:pPr>
      <w:r w:rsidRPr="00CC45E7">
        <w:rPr>
          <w:rFonts w:eastAsia="Times New Roman" w:cs="Times New Roman"/>
        </w:rPr>
        <w:t xml:space="preserve">Identification of VRE is notifiable in Tasmania pursuant to the </w:t>
      </w:r>
      <w:r w:rsidRPr="00CC45E7">
        <w:rPr>
          <w:rFonts w:eastAsia="Times New Roman" w:cs="Times New Roman"/>
          <w:i/>
        </w:rPr>
        <w:t>Public Health Act 1997</w:t>
      </w:r>
      <w:r w:rsidRPr="00CC45E7">
        <w:rPr>
          <w:rFonts w:eastAsia="Times New Roman" w:cs="Times New Roman"/>
        </w:rPr>
        <w:t>.</w:t>
      </w:r>
    </w:p>
    <w:p w:rsidR="00B62635" w:rsidRPr="008634AF" w:rsidRDefault="0036331F" w:rsidP="008634AF">
      <w:pPr>
        <w:tabs>
          <w:tab w:val="left" w:pos="567"/>
        </w:tabs>
        <w:spacing w:afterLines="0"/>
        <w:rPr>
          <w:rFonts w:eastAsia="Times New Roman" w:cs="Arial"/>
        </w:rPr>
      </w:pPr>
      <w:r w:rsidRPr="006635E0">
        <w:fldChar w:fldCharType="begin"/>
      </w:r>
      <w:r w:rsidRPr="006635E0">
        <w:instrText xml:space="preserve"> REF _Ref435167782 \h </w:instrText>
      </w:r>
      <w:r w:rsidR="00CC45E7" w:rsidRPr="006635E0">
        <w:instrText xml:space="preserve"> \* MERGEFORMAT </w:instrText>
      </w:r>
      <w:r w:rsidRPr="006635E0">
        <w:fldChar w:fldCharType="separate"/>
      </w:r>
      <w:r w:rsidR="00946E2A" w:rsidRPr="00946E2A">
        <w:rPr>
          <w:rFonts w:eastAsia="Times New Roman" w:cs="Times New Roman"/>
          <w:bCs/>
        </w:rPr>
        <w:t xml:space="preserve">Figure </w:t>
      </w:r>
      <w:r w:rsidR="00946E2A" w:rsidRPr="00946E2A">
        <w:rPr>
          <w:rFonts w:eastAsia="Times New Roman" w:cs="Times New Roman"/>
          <w:bCs/>
          <w:noProof/>
        </w:rPr>
        <w:t>6</w:t>
      </w:r>
      <w:r w:rsidRPr="006635E0">
        <w:fldChar w:fldCharType="end"/>
      </w:r>
      <w:r w:rsidRPr="00CC45E7">
        <w:t xml:space="preserve"> </w:t>
      </w:r>
      <w:r w:rsidR="00CE03AB">
        <w:t xml:space="preserve">and </w:t>
      </w:r>
      <w:r w:rsidR="003F5DC5" w:rsidRPr="00CC45E7">
        <w:t xml:space="preserve">presents </w:t>
      </w:r>
      <w:r w:rsidR="00FA2E3D" w:rsidRPr="00CC45E7">
        <w:t xml:space="preserve">all </w:t>
      </w:r>
      <w:r w:rsidR="003F5DC5" w:rsidRPr="00CC45E7">
        <w:t>patients with a first VRE</w:t>
      </w:r>
      <w:r w:rsidR="00FA72CE" w:rsidRPr="00CC45E7">
        <w:t xml:space="preserve"> isolate </w:t>
      </w:r>
      <w:r w:rsidRPr="00CC45E7">
        <w:t>identified within Tasmania by quarter</w:t>
      </w:r>
      <w:r w:rsidR="008634AF">
        <w:t xml:space="preserve"> and financial year</w:t>
      </w:r>
      <w:r w:rsidR="00CE03AB">
        <w:t xml:space="preserve"> respectively</w:t>
      </w:r>
      <w:r w:rsidR="008634AF">
        <w:t>.</w:t>
      </w:r>
      <w:r w:rsidRPr="00CC45E7">
        <w:t xml:space="preserve"> These numbers include all new </w:t>
      </w:r>
      <w:r w:rsidR="003F5DC5" w:rsidRPr="00CC45E7">
        <w:t xml:space="preserve">patients </w:t>
      </w:r>
      <w:r w:rsidRPr="00CC45E7">
        <w:t xml:space="preserve">identified </w:t>
      </w:r>
      <w:r w:rsidRPr="004C7397">
        <w:t>within Tasmania from public and private hospitals, rural hospitals, GP clinics and long term and residential care facilities.</w:t>
      </w:r>
      <w:r w:rsidRPr="00CC45E7">
        <w:t xml:space="preserve"> A person’s first VRE isolate is classified acc</w:t>
      </w:r>
      <w:r w:rsidR="00FB518B" w:rsidRPr="00CC45E7">
        <w:t>ording to whether it represents colonisation</w:t>
      </w:r>
      <w:r w:rsidR="00E5663B">
        <w:t xml:space="preserve"> – an isolate from a non-sterile site with no targeted antibiotic treatment prescribed - </w:t>
      </w:r>
      <w:r w:rsidR="00FB518B" w:rsidRPr="00CC45E7">
        <w:t>or infection</w:t>
      </w:r>
      <w:r w:rsidR="00E5663B">
        <w:t xml:space="preserve"> – a </w:t>
      </w:r>
      <w:r w:rsidR="00E5663B" w:rsidRPr="00E5663B">
        <w:t xml:space="preserve">clinical isolate from a sterile site OR a non-sterile site clinical isolate where </w:t>
      </w:r>
      <w:r w:rsidR="00E5663B">
        <w:t xml:space="preserve">targeted </w:t>
      </w:r>
      <w:r w:rsidR="00E5663B" w:rsidRPr="00E5663B">
        <w:t>antibiotic therapy was prescribed</w:t>
      </w:r>
      <w:r w:rsidR="00FB518B" w:rsidRPr="00CC45E7">
        <w:t xml:space="preserve">. </w:t>
      </w:r>
    </w:p>
    <w:p w:rsidR="008634AF" w:rsidRPr="00CC45E7" w:rsidRDefault="008634AF" w:rsidP="008634AF">
      <w:pPr>
        <w:spacing w:afterLines="0"/>
        <w:contextualSpacing/>
      </w:pPr>
      <w:r w:rsidRPr="00CC45E7">
        <w:t>The number of people newly identified with VRE within hospitals does not necessarily reflect that VRE was acquired at that hospital.</w:t>
      </w:r>
      <w:r>
        <w:t xml:space="preserve"> </w:t>
      </w:r>
      <w:r w:rsidRPr="00CC45E7">
        <w:t>The numbers of VRE isolates identified can be affected by the amount of sc</w:t>
      </w:r>
      <w:r>
        <w:t xml:space="preserve">reening undertaken by hospitals and those that </w:t>
      </w:r>
      <w:r w:rsidRPr="00CC45E7">
        <w:t>have an intensive screening program are likely to identify more VRE</w:t>
      </w:r>
    </w:p>
    <w:p w:rsidR="0036331F" w:rsidRPr="00CC45E7" w:rsidRDefault="0036331F" w:rsidP="00CC45E7">
      <w:pPr>
        <w:spacing w:afterLines="0"/>
        <w:contextualSpacing/>
      </w:pPr>
    </w:p>
    <w:p w:rsidR="00B145AA" w:rsidRDefault="00B62635" w:rsidP="00CC45E7">
      <w:pPr>
        <w:tabs>
          <w:tab w:val="left" w:pos="567"/>
        </w:tabs>
        <w:spacing w:afterLines="0"/>
        <w:rPr>
          <w:rFonts w:eastAsia="Times New Roman" w:cs="Times New Roman"/>
          <w:bCs/>
        </w:rPr>
      </w:pPr>
      <w:bookmarkStart w:id="91" w:name="_Ref435167782"/>
      <w:bookmarkStart w:id="92" w:name="_Toc531268910"/>
      <w:r w:rsidRPr="00CC45E7">
        <w:rPr>
          <w:rFonts w:eastAsia="Times New Roman" w:cs="Times New Roman"/>
          <w:b/>
          <w:bCs/>
        </w:rPr>
        <w:t xml:space="preserve">Figure </w:t>
      </w:r>
      <w:r w:rsidRPr="00CC45E7">
        <w:rPr>
          <w:rFonts w:eastAsia="Times New Roman" w:cs="Times New Roman"/>
          <w:b/>
          <w:bCs/>
        </w:rPr>
        <w:fldChar w:fldCharType="begin"/>
      </w:r>
      <w:r w:rsidRPr="00CC45E7">
        <w:rPr>
          <w:rFonts w:eastAsia="Times New Roman" w:cs="Times New Roman"/>
          <w:b/>
          <w:bCs/>
        </w:rPr>
        <w:instrText xml:space="preserve"> SEQ Figure \* ARABIC </w:instrText>
      </w:r>
      <w:r w:rsidRPr="00CC45E7">
        <w:rPr>
          <w:rFonts w:eastAsia="Times New Roman" w:cs="Times New Roman"/>
          <w:b/>
          <w:bCs/>
        </w:rPr>
        <w:fldChar w:fldCharType="separate"/>
      </w:r>
      <w:r w:rsidR="008B4046">
        <w:rPr>
          <w:rFonts w:eastAsia="Times New Roman" w:cs="Times New Roman"/>
          <w:b/>
          <w:bCs/>
          <w:noProof/>
        </w:rPr>
        <w:t>6</w:t>
      </w:r>
      <w:r w:rsidRPr="00CC45E7">
        <w:rPr>
          <w:rFonts w:eastAsia="Times New Roman" w:cs="Times New Roman"/>
          <w:b/>
          <w:bCs/>
        </w:rPr>
        <w:fldChar w:fldCharType="end"/>
      </w:r>
      <w:bookmarkEnd w:id="91"/>
      <w:r w:rsidRPr="00CC45E7">
        <w:rPr>
          <w:rFonts w:eastAsia="Times New Roman" w:cs="Times New Roman"/>
          <w:b/>
          <w:bCs/>
        </w:rPr>
        <w:t xml:space="preserve"> </w:t>
      </w:r>
      <w:r w:rsidR="00FB518B" w:rsidRPr="00CC45E7">
        <w:t>First VRE isolates – classification by quarter</w:t>
      </w:r>
      <w:bookmarkEnd w:id="92"/>
      <w:r w:rsidR="00FB518B" w:rsidRPr="00CC45E7">
        <w:rPr>
          <w:rFonts w:eastAsia="Times New Roman" w:cs="Times New Roman"/>
          <w:bCs/>
        </w:rPr>
        <w:t xml:space="preserve"> </w:t>
      </w:r>
    </w:p>
    <w:p w:rsidR="00B01BF0" w:rsidRDefault="00B01BF0" w:rsidP="00CC45E7">
      <w:pPr>
        <w:tabs>
          <w:tab w:val="left" w:pos="567"/>
        </w:tabs>
        <w:spacing w:afterLines="0"/>
        <w:rPr>
          <w:rFonts w:eastAsia="Times New Roman" w:cs="Times New Roman"/>
          <w:bCs/>
        </w:rPr>
      </w:pPr>
      <w:r>
        <w:rPr>
          <w:rFonts w:eastAsia="Times New Roman" w:cs="Times New Roman"/>
          <w:bCs/>
          <w:noProof/>
          <w:lang w:eastAsia="en-AU"/>
        </w:rPr>
        <w:drawing>
          <wp:inline distT="0" distB="0" distL="0" distR="0" wp14:anchorId="052165BD" wp14:editId="42DB166A">
            <wp:extent cx="5722620" cy="3246120"/>
            <wp:effectExtent l="0" t="0" r="0" b="0"/>
            <wp:docPr id="6" name="Picture 6" descr="Figure 6 First VRE isolates – classification by quarter &#10;&#10;Text description provided below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20" cy="3246120"/>
                    </a:xfrm>
                    <a:prstGeom prst="rect">
                      <a:avLst/>
                    </a:prstGeom>
                    <a:noFill/>
                  </pic:spPr>
                </pic:pic>
              </a:graphicData>
            </a:graphic>
          </wp:inline>
        </w:drawing>
      </w:r>
    </w:p>
    <w:p w:rsidR="009B08CC" w:rsidRDefault="009B08CC" w:rsidP="00CC45E7">
      <w:pPr>
        <w:tabs>
          <w:tab w:val="left" w:pos="567"/>
        </w:tabs>
        <w:spacing w:afterLines="0"/>
        <w:rPr>
          <w:rFonts w:eastAsia="Times New Roman" w:cs="Times New Roman"/>
          <w:bCs/>
        </w:rPr>
      </w:pPr>
    </w:p>
    <w:p w:rsidR="008634AF" w:rsidRDefault="008634AF" w:rsidP="008634AF">
      <w:pPr>
        <w:spacing w:afterLines="0"/>
      </w:pPr>
      <w:r>
        <w:t>The number of new VRE identified in Q</w:t>
      </w:r>
      <w:r w:rsidR="00922BEA">
        <w:t>3</w:t>
      </w:r>
      <w:r>
        <w:t xml:space="preserve"> 2018 is the highest since surveillance of VRE began in 2007</w:t>
      </w:r>
      <w:r w:rsidR="00946E2A">
        <w:t>.</w:t>
      </w:r>
      <w:r>
        <w:t xml:space="preserve"> </w:t>
      </w:r>
    </w:p>
    <w:p w:rsidR="00FB518B" w:rsidRDefault="008634AF" w:rsidP="008634AF">
      <w:pPr>
        <w:tabs>
          <w:tab w:val="left" w:pos="567"/>
        </w:tabs>
        <w:spacing w:afterLines="0"/>
        <w:rPr>
          <w:rFonts w:eastAsia="Times New Roman" w:cs="Times New Roman"/>
          <w:bCs/>
        </w:rPr>
      </w:pPr>
      <w:r>
        <w:t>Most</w:t>
      </w:r>
      <w:r w:rsidRPr="00CC45E7">
        <w:t xml:space="preserve"> </w:t>
      </w:r>
      <w:r>
        <w:t xml:space="preserve">first VRE </w:t>
      </w:r>
      <w:r w:rsidRPr="00CC45E7">
        <w:t>isolates continue t</w:t>
      </w:r>
      <w:r>
        <w:t>o reflect colonisation rather than infection</w:t>
      </w:r>
      <w:r w:rsidRPr="00CC45E7">
        <w:t xml:space="preserve">. The proportion of isolates that represent infections has remained stable over </w:t>
      </w:r>
      <w:r w:rsidRPr="00764DCC">
        <w:t>the last</w:t>
      </w:r>
      <w:r>
        <w:t xml:space="preserve"> seven quarters </w:t>
      </w:r>
      <w:r w:rsidRPr="00CC45E7">
        <w:t xml:space="preserve">with infections representing around </w:t>
      </w:r>
      <w:r w:rsidR="00922BEA">
        <w:t xml:space="preserve">two to </w:t>
      </w:r>
      <w:r>
        <w:t>three per cent</w:t>
      </w:r>
      <w:r w:rsidRPr="00CC45E7">
        <w:t xml:space="preserve"> of total </w:t>
      </w:r>
      <w:r>
        <w:t xml:space="preserve">first VRE </w:t>
      </w:r>
      <w:r w:rsidRPr="00CC45E7">
        <w:t>isolates.</w:t>
      </w:r>
    </w:p>
    <w:p w:rsidR="008634AF" w:rsidRDefault="008634AF" w:rsidP="00CC45E7">
      <w:pPr>
        <w:tabs>
          <w:tab w:val="left" w:pos="567"/>
        </w:tabs>
        <w:spacing w:afterLines="0"/>
        <w:rPr>
          <w:rFonts w:eastAsia="Times New Roman" w:cs="Times New Roman"/>
          <w:bCs/>
        </w:rPr>
      </w:pPr>
    </w:p>
    <w:p w:rsidR="0096579E" w:rsidRDefault="0096579E" w:rsidP="0096579E">
      <w:pPr>
        <w:pStyle w:val="Heading2"/>
        <w:spacing w:after="336"/>
        <w:rPr>
          <w:rFonts w:ascii="Gill Sans MT" w:hAnsi="Gill Sans MT"/>
          <w:sz w:val="32"/>
          <w:szCs w:val="32"/>
        </w:rPr>
      </w:pPr>
      <w:bookmarkStart w:id="93" w:name="_Toc524592892"/>
      <w:bookmarkStart w:id="94" w:name="_Toc531268407"/>
      <w:r>
        <w:rPr>
          <w:rFonts w:ascii="Gill Sans MT" w:hAnsi="Gill Sans MT"/>
          <w:sz w:val="32"/>
          <w:szCs w:val="32"/>
        </w:rPr>
        <w:t>VRE genotypes</w:t>
      </w:r>
      <w:bookmarkEnd w:id="93"/>
      <w:bookmarkEnd w:id="94"/>
    </w:p>
    <w:p w:rsidR="0096579E" w:rsidRPr="0096579E" w:rsidRDefault="0096579E" w:rsidP="0096579E">
      <w:pPr>
        <w:spacing w:after="336"/>
      </w:pPr>
      <w:r>
        <w:fldChar w:fldCharType="begin"/>
      </w:r>
      <w:r>
        <w:instrText xml:space="preserve"> REF _Ref524085874 \h </w:instrText>
      </w:r>
      <w:r>
        <w:fldChar w:fldCharType="separate"/>
      </w:r>
      <w:r w:rsidR="008B4046" w:rsidRPr="00CC45E7">
        <w:t xml:space="preserve">Figure </w:t>
      </w:r>
      <w:r w:rsidR="008B4046">
        <w:rPr>
          <w:noProof/>
        </w:rPr>
        <w:t>7</w:t>
      </w:r>
      <w:r>
        <w:fldChar w:fldCharType="end"/>
      </w:r>
      <w:r>
        <w:t xml:space="preserve"> presents the genotypes of all new isolates identified within Tasmania by quarter</w:t>
      </w:r>
      <w:r w:rsidR="00CE03AB">
        <w:t>.</w:t>
      </w:r>
    </w:p>
    <w:p w:rsidR="00F81869" w:rsidRDefault="008B715C" w:rsidP="00CC45E7">
      <w:pPr>
        <w:pStyle w:val="Caption"/>
        <w:rPr>
          <w:b w:val="0"/>
          <w:sz w:val="22"/>
          <w:szCs w:val="22"/>
        </w:rPr>
      </w:pPr>
      <w:bookmarkStart w:id="95" w:name="_Ref524085874"/>
      <w:bookmarkStart w:id="96" w:name="_Toc531268911"/>
      <w:r w:rsidRPr="00CC45E7">
        <w:rPr>
          <w:sz w:val="22"/>
          <w:szCs w:val="22"/>
        </w:rPr>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8B4046">
        <w:rPr>
          <w:noProof/>
          <w:sz w:val="22"/>
          <w:szCs w:val="22"/>
        </w:rPr>
        <w:t>7</w:t>
      </w:r>
      <w:r w:rsidRPr="00CC45E7">
        <w:rPr>
          <w:sz w:val="22"/>
          <w:szCs w:val="22"/>
        </w:rPr>
        <w:fldChar w:fldCharType="end"/>
      </w:r>
      <w:bookmarkEnd w:id="95"/>
      <w:r w:rsidRPr="00CC45E7">
        <w:rPr>
          <w:sz w:val="22"/>
          <w:szCs w:val="22"/>
        </w:rPr>
        <w:t xml:space="preserve"> </w:t>
      </w:r>
      <w:r w:rsidR="003F5DC5" w:rsidRPr="00CC45E7">
        <w:rPr>
          <w:b w:val="0"/>
          <w:sz w:val="22"/>
          <w:szCs w:val="22"/>
        </w:rPr>
        <w:t>First</w:t>
      </w:r>
      <w:r w:rsidR="00FA2E3D" w:rsidRPr="00CC45E7">
        <w:rPr>
          <w:b w:val="0"/>
          <w:sz w:val="22"/>
          <w:szCs w:val="22"/>
        </w:rPr>
        <w:t xml:space="preserve"> VRE isolates -</w:t>
      </w:r>
      <w:r w:rsidRPr="00CC45E7">
        <w:rPr>
          <w:b w:val="0"/>
          <w:sz w:val="22"/>
          <w:szCs w:val="22"/>
        </w:rPr>
        <w:t xml:space="preserve"> genotype by </w:t>
      </w:r>
      <w:r w:rsidR="004C59AD" w:rsidRPr="00CC45E7">
        <w:rPr>
          <w:b w:val="0"/>
          <w:sz w:val="22"/>
          <w:szCs w:val="22"/>
        </w:rPr>
        <w:t>quarter</w:t>
      </w:r>
      <w:bookmarkEnd w:id="96"/>
      <w:r w:rsidR="00CE03AB">
        <w:rPr>
          <w:b w:val="0"/>
          <w:sz w:val="22"/>
          <w:szCs w:val="22"/>
        </w:rPr>
        <w:t xml:space="preserve"> </w:t>
      </w:r>
    </w:p>
    <w:p w:rsidR="006635E0" w:rsidRPr="00CC45E7" w:rsidRDefault="00922BEA" w:rsidP="00B145AA">
      <w:pPr>
        <w:spacing w:after="336"/>
      </w:pPr>
      <w:r>
        <w:rPr>
          <w:noProof/>
          <w:lang w:eastAsia="en-AU"/>
        </w:rPr>
        <w:drawing>
          <wp:inline distT="0" distB="0" distL="0" distR="0" wp14:anchorId="46B87DB8" wp14:editId="2EBBCECA">
            <wp:extent cx="5760720" cy="3169920"/>
            <wp:effectExtent l="0" t="0" r="0" b="0"/>
            <wp:docPr id="5" name="Picture 5" descr="Figure 7 First VRE isolates - genotype by quarter &#10;&#10;Text description provided below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69920"/>
                    </a:xfrm>
                    <a:prstGeom prst="rect">
                      <a:avLst/>
                    </a:prstGeom>
                    <a:noFill/>
                  </pic:spPr>
                </pic:pic>
              </a:graphicData>
            </a:graphic>
          </wp:inline>
        </w:drawing>
      </w:r>
    </w:p>
    <w:p w:rsidR="00946E2A" w:rsidRDefault="00F81869" w:rsidP="00D30981">
      <w:pPr>
        <w:spacing w:afterLines="0"/>
      </w:pPr>
      <w:r w:rsidRPr="00CC45E7">
        <w:t>The number and proportion of iso</w:t>
      </w:r>
      <w:r w:rsidR="00A1345B">
        <w:t xml:space="preserve">lates with the </w:t>
      </w:r>
      <w:proofErr w:type="spellStart"/>
      <w:r w:rsidR="00A1345B">
        <w:rPr>
          <w:i/>
        </w:rPr>
        <w:t>van</w:t>
      </w:r>
      <w:r w:rsidR="006061E8" w:rsidRPr="00A1345B">
        <w:rPr>
          <w:i/>
        </w:rPr>
        <w:t>A</w:t>
      </w:r>
      <w:proofErr w:type="spellEnd"/>
      <w:r w:rsidR="006061E8">
        <w:t xml:space="preserve"> genotype has increased</w:t>
      </w:r>
      <w:r w:rsidRPr="00CC45E7">
        <w:t xml:space="preserve"> </w:t>
      </w:r>
      <w:r w:rsidR="00B145AA">
        <w:t xml:space="preserve">substantially </w:t>
      </w:r>
      <w:r w:rsidRPr="00CC45E7">
        <w:t xml:space="preserve">over the past </w:t>
      </w:r>
      <w:r w:rsidR="001D1F9C">
        <w:t>two</w:t>
      </w:r>
      <w:r w:rsidRPr="00CC45E7">
        <w:t xml:space="preserve"> quarters</w:t>
      </w:r>
      <w:r w:rsidR="00B145AA">
        <w:t xml:space="preserve"> and </w:t>
      </w:r>
      <w:r w:rsidR="006704BF">
        <w:t>now</w:t>
      </w:r>
      <w:r w:rsidR="00922BEA">
        <w:t xml:space="preserve">, for the first time, </w:t>
      </w:r>
      <w:r w:rsidR="006704BF">
        <w:t xml:space="preserve">represents </w:t>
      </w:r>
      <w:r w:rsidR="00922BEA">
        <w:t xml:space="preserve">the majority </w:t>
      </w:r>
      <w:r w:rsidR="006704BF">
        <w:t>(</w:t>
      </w:r>
      <w:r w:rsidR="00922BEA">
        <w:t>56</w:t>
      </w:r>
      <w:r w:rsidR="006704BF">
        <w:t xml:space="preserve">%) </w:t>
      </w:r>
      <w:r w:rsidR="00B145AA">
        <w:t>of the total isolates for the current quarter</w:t>
      </w:r>
      <w:r w:rsidR="0096579E">
        <w:t>.</w:t>
      </w:r>
      <w:r w:rsidR="00946E2A" w:rsidRPr="00946E2A">
        <w:t xml:space="preserve"> </w:t>
      </w:r>
    </w:p>
    <w:p w:rsidR="0096579E" w:rsidRDefault="00946E2A" w:rsidP="00D30981">
      <w:pPr>
        <w:spacing w:afterLines="0"/>
      </w:pPr>
      <w:r w:rsidRPr="00946E2A">
        <w:t xml:space="preserve">Infections caused by </w:t>
      </w:r>
      <w:proofErr w:type="spellStart"/>
      <w:r w:rsidRPr="00946E2A">
        <w:rPr>
          <w:i/>
        </w:rPr>
        <w:t>vanA</w:t>
      </w:r>
      <w:proofErr w:type="spellEnd"/>
      <w:r w:rsidRPr="00946E2A">
        <w:rPr>
          <w:i/>
        </w:rPr>
        <w:t xml:space="preserve"> </w:t>
      </w:r>
      <w:r w:rsidRPr="00946E2A">
        <w:t xml:space="preserve">VRE can be more difficult to treat than infections caused by </w:t>
      </w:r>
      <w:proofErr w:type="spellStart"/>
      <w:r w:rsidRPr="00946E2A">
        <w:t>vanB</w:t>
      </w:r>
      <w:proofErr w:type="spellEnd"/>
      <w:r w:rsidRPr="00946E2A">
        <w:t xml:space="preserve"> VRE.</w:t>
      </w:r>
    </w:p>
    <w:p w:rsidR="0096579E" w:rsidRDefault="0096579E" w:rsidP="00D30981">
      <w:pPr>
        <w:spacing w:afterLines="0"/>
      </w:pPr>
    </w:p>
    <w:p w:rsidR="004F6384" w:rsidRDefault="0096579E" w:rsidP="00CC45E7">
      <w:pPr>
        <w:spacing w:afterLines="0"/>
      </w:pPr>
      <w:r>
        <w:t xml:space="preserve"> </w:t>
      </w:r>
      <w:r w:rsidR="004F6384">
        <w:br w:type="page"/>
      </w:r>
    </w:p>
    <w:p w:rsidR="00BA0A68" w:rsidRPr="00CC45E7" w:rsidRDefault="00FF76E2" w:rsidP="00CC45E7">
      <w:pPr>
        <w:pStyle w:val="Heading1"/>
      </w:pPr>
      <w:bookmarkStart w:id="97" w:name="_Toc531268408"/>
      <w:r w:rsidRPr="00CC45E7">
        <w:lastRenderedPageBreak/>
        <w:t>Carbapene</w:t>
      </w:r>
      <w:r w:rsidR="00BA0A68" w:rsidRPr="00CC45E7">
        <w:t>mase-producing Enterobacteriaceae</w:t>
      </w:r>
      <w:bookmarkEnd w:id="97"/>
    </w:p>
    <w:p w:rsid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Carbapenem resistance in Enterobacteriaceae is an emerging clinical and public health problem that threatens the effectiveness of </w:t>
      </w:r>
      <w:r w:rsidR="0096579E">
        <w:rPr>
          <w:rFonts w:eastAsia="Times New Roman" w:cs="Times New Roman"/>
          <w:szCs w:val="24"/>
          <w:lang w:val="en" w:eastAsia="en-AU"/>
        </w:rPr>
        <w:t xml:space="preserve">an </w:t>
      </w:r>
      <w:r w:rsidR="009D568F">
        <w:rPr>
          <w:rFonts w:eastAsia="Times New Roman" w:cs="Times New Roman"/>
          <w:szCs w:val="24"/>
          <w:lang w:val="en" w:eastAsia="en-AU"/>
        </w:rPr>
        <w:t>important</w:t>
      </w:r>
      <w:r w:rsidR="0096579E">
        <w:rPr>
          <w:rFonts w:eastAsia="Times New Roman" w:cs="Times New Roman"/>
          <w:szCs w:val="24"/>
          <w:lang w:val="en" w:eastAsia="en-AU"/>
        </w:rPr>
        <w:t xml:space="preserve"> </w:t>
      </w:r>
      <w:r w:rsidRPr="00CC45E7">
        <w:rPr>
          <w:rFonts w:eastAsia="Times New Roman" w:cs="Times New Roman"/>
          <w:szCs w:val="24"/>
          <w:lang w:val="en" w:eastAsia="en-AU"/>
        </w:rPr>
        <w:t>antibiotic group – carbapenems – that are highly active against multi-drug resistant Gram negative organism</w:t>
      </w:r>
      <w:r w:rsidR="00FF76E2" w:rsidRPr="00CC45E7">
        <w:rPr>
          <w:rFonts w:eastAsia="Times New Roman" w:cs="Times New Roman"/>
          <w:szCs w:val="24"/>
          <w:lang w:val="en" w:eastAsia="en-AU"/>
        </w:rPr>
        <w:t xml:space="preserve">s. </w:t>
      </w:r>
    </w:p>
    <w:p w:rsidR="00DF700D" w:rsidRDefault="0096579E" w:rsidP="00CC45E7">
      <w:pPr>
        <w:spacing w:afterLines="0"/>
        <w:rPr>
          <w:rFonts w:eastAsia="Times New Roman" w:cs="Times New Roman"/>
          <w:szCs w:val="24"/>
          <w:lang w:val="en" w:eastAsia="en-AU"/>
        </w:rPr>
      </w:pPr>
      <w:r>
        <w:rPr>
          <w:rFonts w:eastAsia="Times New Roman" w:cs="Times New Roman"/>
          <w:szCs w:val="24"/>
          <w:lang w:val="en" w:eastAsia="en-AU"/>
        </w:rPr>
        <w:t>The epidemiology of c</w:t>
      </w:r>
      <w:r w:rsidR="00FF76E2" w:rsidRPr="00CC45E7">
        <w:rPr>
          <w:rFonts w:eastAsia="Times New Roman" w:cs="Times New Roman"/>
          <w:szCs w:val="24"/>
          <w:lang w:val="en" w:eastAsia="en-AU"/>
        </w:rPr>
        <w:t>arbapene</w:t>
      </w:r>
      <w:r w:rsidR="00BA0A68" w:rsidRPr="00CC45E7">
        <w:rPr>
          <w:rFonts w:eastAsia="Times New Roman" w:cs="Times New Roman"/>
          <w:szCs w:val="24"/>
          <w:lang w:val="en" w:eastAsia="en-AU"/>
        </w:rPr>
        <w:t>mase-producing Enterobacteriaceae (CPE) varies between countries and it is evident that without active surveillance and subsequent stringent infection control measures these organisms may rapidly become endemic.</w:t>
      </w:r>
      <w:r w:rsidR="00CC45E7">
        <w:rPr>
          <w:rFonts w:eastAsia="Times New Roman" w:cs="Times New Roman"/>
          <w:szCs w:val="24"/>
          <w:lang w:val="en" w:eastAsia="en-AU"/>
        </w:rPr>
        <w:t xml:space="preserve"> </w:t>
      </w:r>
    </w:p>
    <w:p w:rsid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In areas where few CPE cases have occurred, it is recommended that health departments take an aggressive approach to contain CPE. </w:t>
      </w:r>
    </w:p>
    <w:p w:rsidR="00BA0A68" w:rsidRP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With current low prevalence rates, surveillance through mandatory laboratory notification creates an opportunity for proactive measures to prevent, detect and contain CPE within Tasmania. </w:t>
      </w:r>
    </w:p>
    <w:p w:rsidR="00290713" w:rsidRDefault="00BA0A68" w:rsidP="00290713">
      <w:pPr>
        <w:tabs>
          <w:tab w:val="left" w:pos="567"/>
        </w:tabs>
        <w:spacing w:afterLines="0"/>
        <w:rPr>
          <w:rFonts w:eastAsia="Times New Roman" w:cs="Times New Roman"/>
        </w:rPr>
      </w:pPr>
      <w:r w:rsidRPr="00CC45E7">
        <w:rPr>
          <w:rFonts w:eastAsia="Times New Roman" w:cs="Times New Roman"/>
        </w:rPr>
        <w:t>Identification of CP</w:t>
      </w:r>
      <w:r w:rsidR="00932243" w:rsidRPr="00CC45E7">
        <w:rPr>
          <w:rFonts w:eastAsia="Times New Roman" w:cs="Times New Roman"/>
        </w:rPr>
        <w:t>E was made</w:t>
      </w:r>
      <w:r w:rsidRPr="00CC45E7">
        <w:rPr>
          <w:rFonts w:eastAsia="Times New Roman" w:cs="Times New Roman"/>
        </w:rPr>
        <w:t xml:space="preserve"> notifiable in Tasmania pursuant to the </w:t>
      </w:r>
      <w:r w:rsidRPr="00CC45E7">
        <w:rPr>
          <w:rFonts w:eastAsia="Times New Roman" w:cs="Times New Roman"/>
          <w:i/>
        </w:rPr>
        <w:t>Public Health Act 1997</w:t>
      </w:r>
      <w:r w:rsidR="00932243" w:rsidRPr="00CC45E7">
        <w:rPr>
          <w:rFonts w:eastAsia="Times New Roman" w:cs="Times New Roman"/>
        </w:rPr>
        <w:t xml:space="preserve"> in </w:t>
      </w:r>
      <w:r w:rsidR="00290713">
        <w:rPr>
          <w:rFonts w:eastAsia="Times New Roman" w:cs="Times New Roman"/>
        </w:rPr>
        <w:t xml:space="preserve">2016 and </w:t>
      </w:r>
      <w:r w:rsidR="00946E2A">
        <w:rPr>
          <w:rFonts w:eastAsia="Times New Roman" w:cs="Times New Roman"/>
        </w:rPr>
        <w:t xml:space="preserve">of the </w:t>
      </w:r>
      <w:r w:rsidR="00290713">
        <w:rPr>
          <w:rFonts w:eastAsia="Times New Roman" w:cs="Times New Roman"/>
        </w:rPr>
        <w:t xml:space="preserve">three cases of CPE identified in Tasmania </w:t>
      </w:r>
      <w:r w:rsidR="008A5114">
        <w:rPr>
          <w:rFonts w:eastAsia="Times New Roman" w:cs="Times New Roman"/>
        </w:rPr>
        <w:t>to June 30, 2018</w:t>
      </w:r>
      <w:r w:rsidR="00946E2A">
        <w:rPr>
          <w:rFonts w:eastAsia="Times New Roman" w:cs="Times New Roman"/>
        </w:rPr>
        <w:t>,</w:t>
      </w:r>
      <w:r w:rsidR="008A5114">
        <w:rPr>
          <w:rFonts w:eastAsia="Times New Roman" w:cs="Times New Roman"/>
        </w:rPr>
        <w:t xml:space="preserve"> </w:t>
      </w:r>
      <w:r w:rsidR="00946E2A">
        <w:rPr>
          <w:rFonts w:eastAsia="Times New Roman" w:cs="Times New Roman"/>
        </w:rPr>
        <w:t>n</w:t>
      </w:r>
      <w:r w:rsidR="00290713">
        <w:rPr>
          <w:rFonts w:eastAsia="Times New Roman" w:cs="Times New Roman"/>
        </w:rPr>
        <w:t>one were locally acquired.</w:t>
      </w:r>
    </w:p>
    <w:p w:rsidR="00F40AE2" w:rsidRDefault="008A5114" w:rsidP="00290713">
      <w:pPr>
        <w:tabs>
          <w:tab w:val="left" w:pos="567"/>
        </w:tabs>
        <w:spacing w:afterLines="0"/>
      </w:pPr>
      <w:r>
        <w:t>There was one case</w:t>
      </w:r>
      <w:r w:rsidR="00BA0A68" w:rsidRPr="00CC45E7">
        <w:t xml:space="preserve"> of </w:t>
      </w:r>
      <w:r w:rsidR="00941B7C">
        <w:t xml:space="preserve">CPE identified in Tasmania in </w:t>
      </w:r>
      <w:r w:rsidR="00611B5E">
        <w:t xml:space="preserve">Q3 </w:t>
      </w:r>
      <w:r>
        <w:t>201</w:t>
      </w:r>
      <w:r w:rsidR="00611B5E">
        <w:t>8</w:t>
      </w:r>
      <w:r>
        <w:t>. The CPE was identified in a hospital inpatient</w:t>
      </w:r>
      <w:r w:rsidR="00611B5E">
        <w:t>. The patient had had several short (1 – 2 days) hospital admissions along with antibiotic therapy in the 12 months prior to the CPE being identified but had no overseas travel or residential care in the same time frame. N</w:t>
      </w:r>
      <w:r w:rsidR="00F40AE2">
        <w:t xml:space="preserve">o contact tracing or screening of other hospitals patients was required. </w:t>
      </w:r>
    </w:p>
    <w:p w:rsidR="009D568F" w:rsidRPr="00290713" w:rsidRDefault="009D568F" w:rsidP="00290713">
      <w:pPr>
        <w:tabs>
          <w:tab w:val="left" w:pos="567"/>
        </w:tabs>
        <w:spacing w:afterLines="0"/>
        <w:rPr>
          <w:rFonts w:eastAsia="Times New Roman" w:cs="Arial"/>
        </w:rPr>
      </w:pPr>
    </w:p>
    <w:p w:rsidR="00A8348E" w:rsidRPr="00CC45E7" w:rsidRDefault="00A8348E" w:rsidP="00CC45E7">
      <w:pPr>
        <w:pStyle w:val="Heading1"/>
      </w:pPr>
      <w:bookmarkStart w:id="98" w:name="_Toc531268409"/>
      <w:r w:rsidRPr="00CC45E7">
        <w:lastRenderedPageBreak/>
        <w:t>Hand Hygiene</w:t>
      </w:r>
      <w:bookmarkEnd w:id="98"/>
      <w:r w:rsidRPr="00CC45E7">
        <w:t xml:space="preserve"> </w:t>
      </w:r>
    </w:p>
    <w:p w:rsidR="00DF700D" w:rsidRDefault="001F7191" w:rsidP="00CC45E7">
      <w:pPr>
        <w:spacing w:afterLines="0"/>
      </w:pPr>
      <w:r w:rsidRPr="00CC45E7">
        <w:t xml:space="preserve">The National Hand Hygiene Initiative </w:t>
      </w:r>
      <w:r w:rsidR="00A75599">
        <w:t xml:space="preserve">(NHHI) </w:t>
      </w:r>
      <w:r w:rsidRPr="00CC45E7">
        <w:t xml:space="preserve">was introduced in Tasmania in 2009 to increase healthcare workers hand hygiene compliance and monitor its effectiveness by measuring reductions in HCA SAB. </w:t>
      </w:r>
    </w:p>
    <w:p w:rsidR="001F7191" w:rsidRPr="00CC45E7" w:rsidRDefault="001F7191" w:rsidP="00CC45E7">
      <w:pPr>
        <w:spacing w:afterLines="0"/>
      </w:pPr>
      <w:r w:rsidRPr="00CC45E7">
        <w:t xml:space="preserve">Hand hygiene compliance is monitored by </w:t>
      </w:r>
      <w:r w:rsidR="001D7DF9" w:rsidRPr="00CC45E7">
        <w:t>direct observation of</w:t>
      </w:r>
      <w:r w:rsidRPr="00CC45E7">
        <w:t xml:space="preserve"> healthcare workers perform</w:t>
      </w:r>
      <w:r w:rsidR="001D7DF9" w:rsidRPr="00CC45E7">
        <w:t>ing</w:t>
      </w:r>
      <w:r w:rsidRPr="00CC45E7">
        <w:t xml:space="preserve"> hand hygiene at the appropriate times. </w:t>
      </w:r>
      <w:r w:rsidR="00FE4B43" w:rsidRPr="00CC45E7">
        <w:t>Hand Hygiene Australia (HHA) requires hand hygiene compliance data to be</w:t>
      </w:r>
      <w:r w:rsidR="00290713">
        <w:t xml:space="preserve"> submitted three times per year with all acute care areas in a facility audited at least once per annum </w:t>
      </w:r>
      <w:r w:rsidR="00B3262C">
        <w:t>ideally</w:t>
      </w:r>
      <w:r w:rsidR="00290713">
        <w:t xml:space="preserve"> every audit period. </w:t>
      </w:r>
    </w:p>
    <w:p w:rsidR="001D7DF9" w:rsidRPr="00CC45E7" w:rsidRDefault="00050540" w:rsidP="00CC45E7">
      <w:pPr>
        <w:spacing w:afterLines="0"/>
      </w:pPr>
      <w:r>
        <w:t xml:space="preserve">The National Hand Hygiene Benchmark (NHHB) is </w:t>
      </w:r>
      <w:r w:rsidR="00166B8C" w:rsidRPr="00CC45E7">
        <w:t>≥</w:t>
      </w:r>
      <w:r w:rsidR="001D7DF9" w:rsidRPr="00CC45E7">
        <w:t>80</w:t>
      </w:r>
      <w:r w:rsidR="00DF700D">
        <w:t xml:space="preserve"> per cent</w:t>
      </w:r>
      <w:r w:rsidR="001D7DF9" w:rsidRPr="00CC45E7">
        <w:t xml:space="preserve"> for total moments, individual moments and </w:t>
      </w:r>
      <w:r w:rsidR="0038760A" w:rsidRPr="00CC45E7">
        <w:t xml:space="preserve">each </w:t>
      </w:r>
      <w:r w:rsidR="001D7DF9" w:rsidRPr="00CC45E7">
        <w:t>healthcare worker group.</w:t>
      </w:r>
    </w:p>
    <w:p w:rsidR="001F7191" w:rsidRPr="00CC45E7" w:rsidRDefault="001F7191" w:rsidP="00CC45E7">
      <w:pPr>
        <w:pStyle w:val="Heading2"/>
        <w:spacing w:before="0" w:afterLines="0" w:after="140"/>
        <w:rPr>
          <w:rFonts w:ascii="Gill Sans MT" w:hAnsi="Gill Sans MT"/>
          <w:sz w:val="32"/>
          <w:szCs w:val="32"/>
        </w:rPr>
      </w:pPr>
      <w:bookmarkStart w:id="99" w:name="_Toc523989831"/>
      <w:bookmarkStart w:id="100" w:name="_Toc524592896"/>
      <w:bookmarkStart w:id="101" w:name="_Toc531268410"/>
      <w:r w:rsidRPr="00CC45E7">
        <w:rPr>
          <w:rFonts w:ascii="Gill Sans MT" w:hAnsi="Gill Sans MT"/>
          <w:sz w:val="32"/>
          <w:szCs w:val="32"/>
        </w:rPr>
        <w:t>Tasmanian rates</w:t>
      </w:r>
      <w:bookmarkEnd w:id="99"/>
      <w:bookmarkEnd w:id="100"/>
      <w:bookmarkEnd w:id="101"/>
    </w:p>
    <w:p w:rsidR="001F7191" w:rsidRDefault="001F7191" w:rsidP="00CC45E7">
      <w:pPr>
        <w:pStyle w:val="Caption"/>
        <w:rPr>
          <w:b w:val="0"/>
          <w:sz w:val="22"/>
          <w:szCs w:val="22"/>
        </w:rPr>
      </w:pPr>
      <w:bookmarkStart w:id="102" w:name="_Toc531268912"/>
      <w:r w:rsidRPr="00CC45E7">
        <w:rPr>
          <w:sz w:val="22"/>
          <w:szCs w:val="22"/>
        </w:rPr>
        <w:t xml:space="preserve">Figure </w:t>
      </w:r>
      <w:r w:rsidRPr="00CC45E7">
        <w:rPr>
          <w:sz w:val="22"/>
          <w:szCs w:val="22"/>
        </w:rPr>
        <w:fldChar w:fldCharType="begin"/>
      </w:r>
      <w:r w:rsidRPr="00CC45E7">
        <w:rPr>
          <w:sz w:val="22"/>
          <w:szCs w:val="22"/>
        </w:rPr>
        <w:instrText xml:space="preserve"> SEQ Figure \* ARABIC </w:instrText>
      </w:r>
      <w:r w:rsidRPr="00CC45E7">
        <w:rPr>
          <w:sz w:val="22"/>
          <w:szCs w:val="22"/>
        </w:rPr>
        <w:fldChar w:fldCharType="separate"/>
      </w:r>
      <w:r w:rsidR="008B4046">
        <w:rPr>
          <w:noProof/>
          <w:sz w:val="22"/>
          <w:szCs w:val="22"/>
        </w:rPr>
        <w:t>8</w:t>
      </w:r>
      <w:r w:rsidRPr="00CC45E7">
        <w:rPr>
          <w:sz w:val="22"/>
          <w:szCs w:val="22"/>
        </w:rPr>
        <w:fldChar w:fldCharType="end"/>
      </w:r>
      <w:r w:rsidRPr="00CC45E7">
        <w:rPr>
          <w:sz w:val="22"/>
          <w:szCs w:val="22"/>
        </w:rPr>
        <w:t xml:space="preserve"> </w:t>
      </w:r>
      <w:r w:rsidRPr="00CC45E7">
        <w:rPr>
          <w:b w:val="0"/>
          <w:sz w:val="22"/>
          <w:szCs w:val="22"/>
        </w:rPr>
        <w:t>Hand hygiene compliance in Tasmanian public hospitals</w:t>
      </w:r>
      <w:bookmarkEnd w:id="102"/>
    </w:p>
    <w:p w:rsidR="001F7191" w:rsidRPr="00CC45E7" w:rsidRDefault="003D299A" w:rsidP="00B145AA">
      <w:pPr>
        <w:spacing w:after="336"/>
      </w:pPr>
      <w:r>
        <w:rPr>
          <w:noProof/>
          <w:lang w:eastAsia="en-AU"/>
        </w:rPr>
        <w:drawing>
          <wp:inline distT="0" distB="0" distL="0" distR="0" wp14:anchorId="75F8F824" wp14:editId="6B547855">
            <wp:extent cx="5768340" cy="3627120"/>
            <wp:effectExtent l="0" t="0" r="3810" b="0"/>
            <wp:docPr id="2" name="Picture 2" descr="Figure 8 Hand hygiene compliance in Tasmanian public hospitals&#10;&#10;Text description provided below Fig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3627120"/>
                    </a:xfrm>
                    <a:prstGeom prst="rect">
                      <a:avLst/>
                    </a:prstGeom>
                    <a:noFill/>
                  </pic:spPr>
                </pic:pic>
              </a:graphicData>
            </a:graphic>
          </wp:inline>
        </w:drawing>
      </w:r>
    </w:p>
    <w:p w:rsidR="001D7DF9" w:rsidRPr="007879F6" w:rsidRDefault="00941B7C" w:rsidP="00CC45E7">
      <w:pPr>
        <w:spacing w:afterLines="0"/>
      </w:pPr>
      <w:r w:rsidRPr="007879F6">
        <w:t xml:space="preserve">Audit </w:t>
      </w:r>
      <w:r w:rsidR="00F32114" w:rsidRPr="007879F6">
        <w:t xml:space="preserve">period </w:t>
      </w:r>
      <w:r w:rsidR="002E5329">
        <w:t>3</w:t>
      </w:r>
      <w:r w:rsidR="00B145AA" w:rsidRPr="007879F6">
        <w:t xml:space="preserve"> 2018</w:t>
      </w:r>
      <w:r w:rsidR="007879F6">
        <w:t xml:space="preserve"> wa</w:t>
      </w:r>
      <w:r w:rsidRPr="007879F6">
        <w:t xml:space="preserve">s from 1 </w:t>
      </w:r>
      <w:r w:rsidR="002E5329">
        <w:t xml:space="preserve">July </w:t>
      </w:r>
      <w:r w:rsidR="00F32114" w:rsidRPr="007879F6">
        <w:t xml:space="preserve">2018 to </w:t>
      </w:r>
      <w:r w:rsidR="002E5329">
        <w:t>31 October</w:t>
      </w:r>
      <w:r w:rsidR="00645762">
        <w:t xml:space="preserve"> </w:t>
      </w:r>
      <w:r w:rsidRPr="007879F6">
        <w:t>2018</w:t>
      </w:r>
      <w:r w:rsidR="00946E2A">
        <w:t xml:space="preserve"> with </w:t>
      </w:r>
      <w:r w:rsidR="00946E2A" w:rsidRPr="00944125">
        <w:t>20 facilities contribut</w:t>
      </w:r>
      <w:r w:rsidR="00946E2A">
        <w:t>ing</w:t>
      </w:r>
      <w:r w:rsidR="00946E2A" w:rsidRPr="00944125">
        <w:t xml:space="preserve"> to the national audit, with the Repatriation Centre auditing and submitting national data for the first time</w:t>
      </w:r>
      <w:r w:rsidR="001D7DF9" w:rsidRPr="007879F6">
        <w:t>.</w:t>
      </w:r>
      <w:r w:rsidR="00CC45E7" w:rsidRPr="007879F6">
        <w:t xml:space="preserve"> </w:t>
      </w:r>
      <w:r w:rsidR="001D7DF9" w:rsidRPr="007879F6">
        <w:t xml:space="preserve">For this period the overall Tasmanian public hospital compliance rate </w:t>
      </w:r>
      <w:r w:rsidR="00F32114" w:rsidRPr="007879F6">
        <w:t>was 81</w:t>
      </w:r>
      <w:r w:rsidR="001D7DF9" w:rsidRPr="007879F6">
        <w:t xml:space="preserve"> per cent</w:t>
      </w:r>
      <w:r w:rsidR="00FE4B43" w:rsidRPr="007879F6">
        <w:t xml:space="preserve"> which </w:t>
      </w:r>
      <w:r w:rsidRPr="007879F6">
        <w:t xml:space="preserve">is </w:t>
      </w:r>
      <w:r w:rsidR="00F32114" w:rsidRPr="007879F6">
        <w:t xml:space="preserve">one per cent </w:t>
      </w:r>
      <w:r w:rsidR="005E2376">
        <w:t>above</w:t>
      </w:r>
      <w:r w:rsidR="00F32114" w:rsidRPr="007879F6">
        <w:t xml:space="preserve"> </w:t>
      </w:r>
      <w:r w:rsidR="00FE4B43" w:rsidRPr="007879F6">
        <w:t xml:space="preserve">the </w:t>
      </w:r>
      <w:r w:rsidR="00050540" w:rsidRPr="007879F6">
        <w:t>NHHB</w:t>
      </w:r>
      <w:r w:rsidR="002E5329">
        <w:t xml:space="preserve"> and the same as in audit period 2 2018</w:t>
      </w:r>
      <w:r w:rsidR="00050540" w:rsidRPr="007879F6">
        <w:t xml:space="preserve">. </w:t>
      </w:r>
    </w:p>
    <w:p w:rsidR="00050540" w:rsidRPr="007879F6" w:rsidRDefault="00F32114" w:rsidP="00CC45E7">
      <w:pPr>
        <w:spacing w:afterLines="0"/>
      </w:pPr>
      <w:r w:rsidRPr="007879F6">
        <w:t xml:space="preserve">There were </w:t>
      </w:r>
      <w:r w:rsidR="002E5329">
        <w:t xml:space="preserve">three </w:t>
      </w:r>
      <w:r w:rsidRPr="007879F6">
        <w:t>hospitals with compliance rates below the NHHB – R</w:t>
      </w:r>
      <w:r w:rsidR="00946E2A">
        <w:t xml:space="preserve">oyal Hobart Hospital (RHH), </w:t>
      </w:r>
      <w:r w:rsidRPr="007879F6">
        <w:t>Midlands M</w:t>
      </w:r>
      <w:r w:rsidR="00946E2A">
        <w:t xml:space="preserve">ultipurpose Centre </w:t>
      </w:r>
      <w:r w:rsidR="002E5329">
        <w:t xml:space="preserve">and </w:t>
      </w:r>
      <w:r w:rsidRPr="007879F6">
        <w:t xml:space="preserve">Beaconsfield </w:t>
      </w:r>
      <w:r w:rsidR="002E5329">
        <w:t>D</w:t>
      </w:r>
      <w:r w:rsidR="00946E2A">
        <w:t xml:space="preserve">istrict </w:t>
      </w:r>
      <w:r w:rsidR="002E5329">
        <w:t>H</w:t>
      </w:r>
      <w:r w:rsidR="00946E2A">
        <w:t xml:space="preserve">ospital. </w:t>
      </w:r>
      <w:r w:rsidRPr="007879F6">
        <w:t xml:space="preserve">RHH </w:t>
      </w:r>
      <w:r w:rsidR="003D299A">
        <w:t xml:space="preserve">and Beaconsfield both had </w:t>
      </w:r>
      <w:r w:rsidRPr="007879F6">
        <w:t>upper confidence interval</w:t>
      </w:r>
      <w:r w:rsidR="003D299A">
        <w:t>s</w:t>
      </w:r>
      <w:r w:rsidRPr="007879F6">
        <w:t xml:space="preserve"> below 80</w:t>
      </w:r>
      <w:r w:rsidR="00336C4F">
        <w:t xml:space="preserve"> per cent</w:t>
      </w:r>
      <w:r w:rsidR="003D299A">
        <w:t>, at 79 and 77</w:t>
      </w:r>
      <w:r w:rsidR="00336C4F">
        <w:t xml:space="preserve"> per cent</w:t>
      </w:r>
      <w:r w:rsidR="003D299A">
        <w:t xml:space="preserve"> respectively</w:t>
      </w:r>
      <w:r w:rsidRPr="007879F6">
        <w:t>. This indicates that the ‘t</w:t>
      </w:r>
      <w:r w:rsidR="00EA4532" w:rsidRPr="007879F6">
        <w:t xml:space="preserve">rue’ rate </w:t>
      </w:r>
      <w:r w:rsidR="009D568F">
        <w:t>is</w:t>
      </w:r>
      <w:r w:rsidR="009D568F" w:rsidRPr="007879F6">
        <w:t xml:space="preserve"> </w:t>
      </w:r>
      <w:r w:rsidR="00EA4532" w:rsidRPr="007879F6">
        <w:t>below the</w:t>
      </w:r>
      <w:r w:rsidRPr="007879F6">
        <w:t xml:space="preserve"> NHHB. The RHH rate </w:t>
      </w:r>
      <w:r w:rsidR="00336C4F">
        <w:t xml:space="preserve">has a small </w:t>
      </w:r>
      <w:r w:rsidRPr="007879F6">
        <w:t>(</w:t>
      </w:r>
      <w:r w:rsidR="00336C4F">
        <w:t>one per cent</w:t>
      </w:r>
      <w:r w:rsidR="001A273B" w:rsidRPr="007879F6">
        <w:t xml:space="preserve">) </w:t>
      </w:r>
      <w:r w:rsidR="003D299A">
        <w:t>in</w:t>
      </w:r>
      <w:r w:rsidR="001A273B" w:rsidRPr="007879F6">
        <w:t xml:space="preserve">crease in the rate since the previous data collection period. </w:t>
      </w:r>
    </w:p>
    <w:p w:rsidR="001F7191" w:rsidRPr="00CC45E7" w:rsidRDefault="001F7191" w:rsidP="00CC45E7">
      <w:pPr>
        <w:spacing w:afterLines="0"/>
      </w:pPr>
      <w:r w:rsidRPr="007879F6">
        <w:t>There are differences in the number of hand hygiene moments observed in the acute hospitals versus the rural hospitals an</w:t>
      </w:r>
      <w:r w:rsidR="00143BA6" w:rsidRPr="007879F6">
        <w:t>d these numbers are presented</w:t>
      </w:r>
      <w:r w:rsidRPr="007879F6">
        <w:t xml:space="preserve"> in </w:t>
      </w:r>
      <w:r w:rsidR="00143BA6" w:rsidRPr="007879F6">
        <w:fldChar w:fldCharType="begin"/>
      </w:r>
      <w:r w:rsidR="00143BA6" w:rsidRPr="007879F6">
        <w:instrText xml:space="preserve"> REF _Ref498518856 \h  \* MERGEFORMAT </w:instrText>
      </w:r>
      <w:r w:rsidR="00143BA6" w:rsidRPr="007879F6">
        <w:fldChar w:fldCharType="separate"/>
      </w:r>
      <w:r w:rsidR="007879F6" w:rsidRPr="00CC45E7">
        <w:t xml:space="preserve">Table </w:t>
      </w:r>
      <w:r w:rsidR="007879F6">
        <w:rPr>
          <w:noProof/>
        </w:rPr>
        <w:t>13</w:t>
      </w:r>
      <w:r w:rsidR="00143BA6" w:rsidRPr="007879F6">
        <w:fldChar w:fldCharType="end"/>
      </w:r>
      <w:r w:rsidR="00143BA6" w:rsidRPr="007879F6">
        <w:t xml:space="preserve"> </w:t>
      </w:r>
      <w:r w:rsidR="00FA2E3D" w:rsidRPr="007879F6">
        <w:t xml:space="preserve">in </w:t>
      </w:r>
      <w:r w:rsidRPr="007879F6">
        <w:t>Appendix 2.</w:t>
      </w:r>
    </w:p>
    <w:p w:rsidR="001F7191" w:rsidRPr="0002220D" w:rsidRDefault="00064A43" w:rsidP="00336C4F">
      <w:pPr>
        <w:spacing w:afterLines="0"/>
        <w:rPr>
          <w:b/>
        </w:rPr>
      </w:pPr>
      <w:r w:rsidRPr="00CC45E7">
        <w:br w:type="page"/>
      </w:r>
      <w:bookmarkStart w:id="103" w:name="_Toc531268913"/>
      <w:r w:rsidR="001F7191" w:rsidRPr="0002220D">
        <w:rPr>
          <w:b/>
        </w:rPr>
        <w:lastRenderedPageBreak/>
        <w:t xml:space="preserve">Figure </w:t>
      </w:r>
      <w:r w:rsidR="00FB510B" w:rsidRPr="0002220D">
        <w:rPr>
          <w:b/>
          <w:noProof/>
        </w:rPr>
        <w:fldChar w:fldCharType="begin"/>
      </w:r>
      <w:r w:rsidR="00FB510B" w:rsidRPr="0002220D">
        <w:rPr>
          <w:b/>
          <w:noProof/>
        </w:rPr>
        <w:instrText xml:space="preserve"> SEQ Figure \* ARABIC </w:instrText>
      </w:r>
      <w:r w:rsidR="00FB510B" w:rsidRPr="0002220D">
        <w:rPr>
          <w:b/>
          <w:noProof/>
        </w:rPr>
        <w:fldChar w:fldCharType="separate"/>
      </w:r>
      <w:r w:rsidR="008B4046" w:rsidRPr="0002220D">
        <w:rPr>
          <w:b/>
          <w:noProof/>
        </w:rPr>
        <w:t>9</w:t>
      </w:r>
      <w:r w:rsidR="00FB510B" w:rsidRPr="0002220D">
        <w:rPr>
          <w:b/>
          <w:noProof/>
        </w:rPr>
        <w:fldChar w:fldCharType="end"/>
      </w:r>
      <w:r w:rsidR="001F7191" w:rsidRPr="0002220D">
        <w:rPr>
          <w:b/>
        </w:rPr>
        <w:t xml:space="preserve"> </w:t>
      </w:r>
      <w:r w:rsidR="001F7191" w:rsidRPr="0002220D">
        <w:t>Hand hygiene compliance by moment</w:t>
      </w:r>
      <w:bookmarkEnd w:id="103"/>
    </w:p>
    <w:p w:rsidR="008B798E" w:rsidRPr="00CC45E7" w:rsidRDefault="003D299A" w:rsidP="0096126A">
      <w:pPr>
        <w:spacing w:after="336"/>
      </w:pPr>
      <w:r>
        <w:rPr>
          <w:noProof/>
          <w:lang w:eastAsia="en-AU"/>
        </w:rPr>
        <w:drawing>
          <wp:inline distT="0" distB="0" distL="0" distR="0" wp14:anchorId="22994D71" wp14:editId="6E3CA590">
            <wp:extent cx="5768340" cy="3246120"/>
            <wp:effectExtent l="0" t="0" r="3810" b="0"/>
            <wp:docPr id="3" name="Picture 3" descr="Figure 9  Hand hygiene compliance by moment&#10;&#10;Text description provided below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3246120"/>
                    </a:xfrm>
                    <a:prstGeom prst="rect">
                      <a:avLst/>
                    </a:prstGeom>
                    <a:noFill/>
                  </pic:spPr>
                </pic:pic>
              </a:graphicData>
            </a:graphic>
          </wp:inline>
        </w:drawing>
      </w:r>
    </w:p>
    <w:p w:rsidR="00DF700D" w:rsidRDefault="008B798E" w:rsidP="00CC45E7">
      <w:pPr>
        <w:spacing w:afterLines="0"/>
      </w:pPr>
      <w:r w:rsidRPr="00CC45E7">
        <w:rPr>
          <w:noProof/>
          <w:lang w:eastAsia="en-AU"/>
        </w:rPr>
        <w:t xml:space="preserve">Hand hygiene compliance before touching a patient (Moment 1), </w:t>
      </w:r>
      <w:r w:rsidR="009D568F">
        <w:rPr>
          <w:noProof/>
          <w:lang w:eastAsia="en-AU"/>
        </w:rPr>
        <w:t>before</w:t>
      </w:r>
      <w:r w:rsidR="009D568F" w:rsidRPr="00CC45E7">
        <w:rPr>
          <w:noProof/>
          <w:lang w:eastAsia="en-AU"/>
        </w:rPr>
        <w:t xml:space="preserve"> </w:t>
      </w:r>
      <w:r w:rsidRPr="00CC45E7">
        <w:rPr>
          <w:noProof/>
          <w:lang w:eastAsia="en-AU"/>
        </w:rPr>
        <w:t xml:space="preserve">a procedure (Moment 2) and after touching patient surroundings (Moment 5) are lower than </w:t>
      </w:r>
      <w:r w:rsidR="00FE4B43" w:rsidRPr="00CC45E7">
        <w:rPr>
          <w:noProof/>
          <w:lang w:eastAsia="en-AU"/>
        </w:rPr>
        <w:t>the</w:t>
      </w:r>
      <w:r w:rsidR="00EA4532">
        <w:rPr>
          <w:noProof/>
          <w:lang w:eastAsia="en-AU"/>
        </w:rPr>
        <w:t xml:space="preserve"> NHHB</w:t>
      </w:r>
      <w:r w:rsidR="00FE4B43" w:rsidRPr="00CC45E7">
        <w:rPr>
          <w:noProof/>
          <w:lang w:eastAsia="en-AU"/>
        </w:rPr>
        <w:t xml:space="preserve"> and lower than </w:t>
      </w:r>
      <w:r w:rsidRPr="00CC45E7">
        <w:rPr>
          <w:noProof/>
          <w:lang w:eastAsia="en-AU"/>
        </w:rPr>
        <w:t>those reported after undertaking a procedure (Moment 3) or after touching a patient (Moment 4).</w:t>
      </w:r>
      <w:r w:rsidR="00FE4B43" w:rsidRPr="00CC45E7">
        <w:t xml:space="preserve"> </w:t>
      </w:r>
      <w:r w:rsidR="0096126A">
        <w:t xml:space="preserve"> </w:t>
      </w:r>
    </w:p>
    <w:p w:rsidR="00DF700D" w:rsidRDefault="00FE4B43" w:rsidP="00CC45E7">
      <w:pPr>
        <w:spacing w:afterLines="0"/>
        <w:rPr>
          <w:noProof/>
          <w:lang w:eastAsia="en-AU"/>
        </w:rPr>
      </w:pPr>
      <w:r w:rsidRPr="00CC45E7">
        <w:t>M</w:t>
      </w:r>
      <w:r w:rsidRPr="00CC45E7">
        <w:rPr>
          <w:noProof/>
          <w:lang w:eastAsia="en-AU"/>
        </w:rPr>
        <w:t xml:space="preserve">oment 1 and Moment 2 are key opportunities for hand hygiene that may have a direct effect on the risk of transmission of pathogens within the healthcare setting. </w:t>
      </w:r>
    </w:p>
    <w:p w:rsidR="00FE4B43" w:rsidRDefault="00FE4B43" w:rsidP="00CC45E7">
      <w:pPr>
        <w:spacing w:afterLines="0"/>
        <w:rPr>
          <w:noProof/>
          <w:lang w:eastAsia="en-AU"/>
        </w:rPr>
      </w:pPr>
      <w:r w:rsidRPr="00CC45E7">
        <w:rPr>
          <w:noProof/>
          <w:lang w:eastAsia="en-AU"/>
        </w:rPr>
        <w:t>Moment 2, particularly relates to compliance with appropriate aseptic technique and procedural activity.</w:t>
      </w:r>
      <w:r w:rsidR="005C7990" w:rsidRPr="00CC45E7">
        <w:rPr>
          <w:noProof/>
          <w:lang w:eastAsia="en-AU"/>
        </w:rPr>
        <w:t xml:space="preserve"> </w:t>
      </w:r>
      <w:r w:rsidR="00A75599">
        <w:rPr>
          <w:noProof/>
          <w:lang w:eastAsia="en-AU"/>
        </w:rPr>
        <w:t xml:space="preserve"> </w:t>
      </w:r>
    </w:p>
    <w:p w:rsidR="00064A43" w:rsidRPr="00CC45E7" w:rsidRDefault="00064A43" w:rsidP="00CC45E7">
      <w:pPr>
        <w:spacing w:afterLines="0"/>
        <w:rPr>
          <w:noProof/>
          <w:lang w:eastAsia="en-AU"/>
        </w:rPr>
      </w:pPr>
      <w:r w:rsidRPr="00CC45E7">
        <w:rPr>
          <w:noProof/>
          <w:lang w:eastAsia="en-AU"/>
        </w:rPr>
        <w:br w:type="page"/>
      </w:r>
    </w:p>
    <w:p w:rsidR="008B798E" w:rsidRDefault="00064A43" w:rsidP="00CC45E7">
      <w:pPr>
        <w:pStyle w:val="Caption"/>
        <w:rPr>
          <w:b w:val="0"/>
          <w:sz w:val="22"/>
          <w:szCs w:val="22"/>
        </w:rPr>
      </w:pPr>
      <w:bookmarkStart w:id="104" w:name="_Toc531268914"/>
      <w:r w:rsidRPr="00CC45E7">
        <w:rPr>
          <w:sz w:val="22"/>
          <w:szCs w:val="22"/>
        </w:rPr>
        <w:lastRenderedPageBreak/>
        <w:t>Fi</w:t>
      </w:r>
      <w:r w:rsidR="008B798E" w:rsidRPr="00CC45E7">
        <w:rPr>
          <w:sz w:val="22"/>
          <w:szCs w:val="22"/>
        </w:rPr>
        <w:t xml:space="preserve">gure </w:t>
      </w:r>
      <w:r w:rsidR="008B798E" w:rsidRPr="00CC45E7">
        <w:rPr>
          <w:sz w:val="22"/>
          <w:szCs w:val="22"/>
        </w:rPr>
        <w:fldChar w:fldCharType="begin"/>
      </w:r>
      <w:r w:rsidR="008B798E" w:rsidRPr="00CC45E7">
        <w:rPr>
          <w:sz w:val="22"/>
          <w:szCs w:val="22"/>
        </w:rPr>
        <w:instrText xml:space="preserve"> SEQ Figure \* ARABIC </w:instrText>
      </w:r>
      <w:r w:rsidR="008B798E" w:rsidRPr="00CC45E7">
        <w:rPr>
          <w:sz w:val="22"/>
          <w:szCs w:val="22"/>
        </w:rPr>
        <w:fldChar w:fldCharType="separate"/>
      </w:r>
      <w:r w:rsidR="008B4046">
        <w:rPr>
          <w:noProof/>
          <w:sz w:val="22"/>
          <w:szCs w:val="22"/>
        </w:rPr>
        <w:t>10</w:t>
      </w:r>
      <w:r w:rsidR="008B798E" w:rsidRPr="00CC45E7">
        <w:rPr>
          <w:sz w:val="22"/>
          <w:szCs w:val="22"/>
        </w:rPr>
        <w:fldChar w:fldCharType="end"/>
      </w:r>
      <w:r w:rsidR="008B798E" w:rsidRPr="00CC45E7">
        <w:rPr>
          <w:sz w:val="22"/>
          <w:szCs w:val="22"/>
        </w:rPr>
        <w:t xml:space="preserve"> </w:t>
      </w:r>
      <w:r w:rsidR="008B798E" w:rsidRPr="00CC45E7">
        <w:rPr>
          <w:b w:val="0"/>
          <w:sz w:val="22"/>
          <w:szCs w:val="22"/>
        </w:rPr>
        <w:t>Hand hygiene compliance by healthcare worker</w:t>
      </w:r>
      <w:bookmarkEnd w:id="104"/>
    </w:p>
    <w:p w:rsidR="00294658" w:rsidRPr="00CC45E7" w:rsidRDefault="00336C4F" w:rsidP="0096126A">
      <w:pPr>
        <w:spacing w:after="336"/>
      </w:pPr>
      <w:r>
        <w:rPr>
          <w:noProof/>
          <w:lang w:eastAsia="en-AU"/>
        </w:rPr>
        <w:drawing>
          <wp:inline distT="0" distB="0" distL="0" distR="0" wp14:anchorId="27A88A63" wp14:editId="07D1C239">
            <wp:extent cx="5768340" cy="3268980"/>
            <wp:effectExtent l="0" t="0" r="3810" b="7620"/>
            <wp:docPr id="4" name="Picture 4" descr="Figure 10 Hand hygiene compliance by healthcare worker&#10;&#10;Text description provided below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8340" cy="3268980"/>
                    </a:xfrm>
                    <a:prstGeom prst="rect">
                      <a:avLst/>
                    </a:prstGeom>
                    <a:noFill/>
                  </pic:spPr>
                </pic:pic>
              </a:graphicData>
            </a:graphic>
          </wp:inline>
        </w:drawing>
      </w:r>
    </w:p>
    <w:p w:rsidR="00457DC6" w:rsidRPr="00762A69" w:rsidRDefault="00457DC6" w:rsidP="00CC45E7">
      <w:pPr>
        <w:pStyle w:val="Caption"/>
        <w:rPr>
          <w:b w:val="0"/>
          <w:sz w:val="22"/>
          <w:szCs w:val="22"/>
        </w:rPr>
      </w:pPr>
      <w:bookmarkStart w:id="105" w:name="_Toc531268823"/>
      <w:r w:rsidRPr="00762A69">
        <w:rPr>
          <w:sz w:val="22"/>
          <w:szCs w:val="22"/>
        </w:rPr>
        <w:t xml:space="preserve">Table </w:t>
      </w:r>
      <w:r w:rsidR="000C5112" w:rsidRPr="00762A69">
        <w:rPr>
          <w:sz w:val="22"/>
          <w:szCs w:val="22"/>
        </w:rPr>
        <w:fldChar w:fldCharType="begin"/>
      </w:r>
      <w:r w:rsidR="000C5112" w:rsidRPr="00762A69">
        <w:rPr>
          <w:sz w:val="22"/>
          <w:szCs w:val="22"/>
        </w:rPr>
        <w:instrText xml:space="preserve"> SEQ Table \* ARABIC </w:instrText>
      </w:r>
      <w:r w:rsidR="000C5112" w:rsidRPr="00762A69">
        <w:rPr>
          <w:sz w:val="22"/>
          <w:szCs w:val="22"/>
        </w:rPr>
        <w:fldChar w:fldCharType="separate"/>
      </w:r>
      <w:r w:rsidR="00643C0C">
        <w:rPr>
          <w:noProof/>
          <w:sz w:val="22"/>
          <w:szCs w:val="22"/>
        </w:rPr>
        <w:t>1</w:t>
      </w:r>
      <w:r w:rsidR="000C5112" w:rsidRPr="00762A69">
        <w:rPr>
          <w:noProof/>
          <w:sz w:val="22"/>
          <w:szCs w:val="22"/>
        </w:rPr>
        <w:fldChar w:fldCharType="end"/>
      </w:r>
      <w:r w:rsidRPr="00762A69">
        <w:rPr>
          <w:sz w:val="22"/>
          <w:szCs w:val="22"/>
        </w:rPr>
        <w:t xml:space="preserve"> </w:t>
      </w:r>
      <w:r w:rsidRPr="00762A69">
        <w:rPr>
          <w:b w:val="0"/>
          <w:sz w:val="22"/>
          <w:szCs w:val="22"/>
        </w:rPr>
        <w:t>Healthcare worker categories</w:t>
      </w:r>
      <w:bookmarkEnd w:id="105"/>
    </w:p>
    <w:tbl>
      <w:tblPr>
        <w:tblStyle w:val="TableGrid11"/>
        <w:tblW w:w="0" w:type="auto"/>
        <w:tblInd w:w="108" w:type="dxa"/>
        <w:tblLook w:val="01C0" w:firstRow="0" w:lastRow="1" w:firstColumn="1" w:lastColumn="1" w:noHBand="0" w:noVBand="0"/>
        <w:tblCaption w:val="Table 1"/>
        <w:tblDescription w:val="Healthcare worker categories"/>
      </w:tblPr>
      <w:tblGrid>
        <w:gridCol w:w="766"/>
        <w:gridCol w:w="2274"/>
        <w:gridCol w:w="766"/>
        <w:gridCol w:w="2263"/>
        <w:gridCol w:w="766"/>
        <w:gridCol w:w="2299"/>
      </w:tblGrid>
      <w:tr w:rsidR="009D568F" w:rsidRPr="00CC45E7" w:rsidTr="00EF3FC9">
        <w:trPr>
          <w:tblHeader/>
        </w:trPr>
        <w:tc>
          <w:tcPr>
            <w:tcW w:w="567"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400"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c>
          <w:tcPr>
            <w:tcW w:w="713"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363"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c>
          <w:tcPr>
            <w:tcW w:w="659"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Code</w:t>
            </w:r>
          </w:p>
        </w:tc>
        <w:tc>
          <w:tcPr>
            <w:tcW w:w="2405" w:type="dxa"/>
          </w:tcPr>
          <w:p w:rsidR="00EF3FC9" w:rsidRPr="00CC45E7" w:rsidRDefault="00EF3FC9" w:rsidP="001D1F9C">
            <w:pPr>
              <w:spacing w:after="336" w:line="300" w:lineRule="atLeast"/>
              <w:rPr>
                <w:rFonts w:ascii="Gill Sans MT" w:hAnsi="Gill Sans MT"/>
                <w:b/>
                <w:sz w:val="22"/>
                <w:szCs w:val="22"/>
              </w:rPr>
            </w:pPr>
            <w:r w:rsidRPr="00CC45E7">
              <w:rPr>
                <w:rFonts w:ascii="Gill Sans MT" w:hAnsi="Gill Sans MT"/>
                <w:b/>
                <w:sz w:val="22"/>
                <w:szCs w:val="22"/>
              </w:rPr>
              <w:t>Healthcare worker</w:t>
            </w:r>
          </w:p>
        </w:tc>
      </w:tr>
      <w:tr w:rsidR="009D568F"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AC</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Clerical</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DR</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Doctor</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SDR</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Doctor</w:t>
            </w:r>
          </w:p>
        </w:tc>
      </w:tr>
      <w:tr w:rsidR="009D568F"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AH</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Allied Health</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N</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Nurse/Midwife</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SN</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Nurse/Midwife</w:t>
            </w:r>
          </w:p>
        </w:tc>
      </w:tr>
      <w:tr w:rsidR="009D568F"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Domestic</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O</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 xml:space="preserve">Other </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SAH</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Student Allied Health</w:t>
            </w:r>
          </w:p>
        </w:tc>
      </w:tr>
      <w:tr w:rsidR="00C04B72" w:rsidRPr="00CC45E7" w:rsidTr="00EF3FC9">
        <w:tc>
          <w:tcPr>
            <w:tcW w:w="567"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BL</w:t>
            </w:r>
          </w:p>
        </w:tc>
        <w:tc>
          <w:tcPr>
            <w:tcW w:w="2400"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Invasive Technician</w:t>
            </w:r>
          </w:p>
        </w:tc>
        <w:tc>
          <w:tcPr>
            <w:tcW w:w="71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PC</w:t>
            </w:r>
          </w:p>
        </w:tc>
        <w:tc>
          <w:tcPr>
            <w:tcW w:w="2363"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Personal Care Staff</w:t>
            </w:r>
          </w:p>
        </w:tc>
        <w:tc>
          <w:tcPr>
            <w:tcW w:w="659"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AMB</w:t>
            </w:r>
          </w:p>
        </w:tc>
        <w:tc>
          <w:tcPr>
            <w:tcW w:w="2405" w:type="dxa"/>
          </w:tcPr>
          <w:p w:rsidR="00457DC6" w:rsidRPr="00CC45E7" w:rsidRDefault="00457DC6" w:rsidP="001D1F9C">
            <w:pPr>
              <w:spacing w:after="336" w:line="300" w:lineRule="atLeast"/>
              <w:rPr>
                <w:rFonts w:ascii="Gill Sans MT" w:hAnsi="Gill Sans MT"/>
                <w:sz w:val="22"/>
                <w:szCs w:val="22"/>
              </w:rPr>
            </w:pPr>
            <w:r w:rsidRPr="00CC45E7">
              <w:rPr>
                <w:rFonts w:ascii="Gill Sans MT" w:hAnsi="Gill Sans MT"/>
                <w:sz w:val="22"/>
                <w:szCs w:val="22"/>
              </w:rPr>
              <w:t xml:space="preserve">Ambulance worker </w:t>
            </w:r>
          </w:p>
        </w:tc>
      </w:tr>
    </w:tbl>
    <w:p w:rsidR="004D6721" w:rsidRPr="00CC45E7" w:rsidRDefault="004D6721" w:rsidP="00CC45E7">
      <w:pPr>
        <w:spacing w:afterLines="0"/>
      </w:pPr>
    </w:p>
    <w:p w:rsidR="003D3593" w:rsidRDefault="00ED2157" w:rsidP="00CC45E7">
      <w:pPr>
        <w:spacing w:afterLines="0"/>
      </w:pPr>
      <w:r w:rsidRPr="00CC45E7">
        <w:t>T</w:t>
      </w:r>
      <w:r w:rsidR="00457DC6" w:rsidRPr="00CC45E7">
        <w:t xml:space="preserve">he number of hand hygiene moments observed </w:t>
      </w:r>
      <w:r w:rsidRPr="00CC45E7">
        <w:t xml:space="preserve">between the different </w:t>
      </w:r>
      <w:r w:rsidR="00C25678" w:rsidRPr="00CC45E7">
        <w:t>healthcare worker group</w:t>
      </w:r>
      <w:r w:rsidRPr="00CC45E7">
        <w:t>s varies</w:t>
      </w:r>
      <w:r w:rsidR="00457DC6" w:rsidRPr="00CC45E7">
        <w:t xml:space="preserve">. </w:t>
      </w:r>
      <w:r w:rsidR="003D3593">
        <w:t>Most</w:t>
      </w:r>
      <w:r w:rsidR="00457DC6" w:rsidRPr="00CC45E7">
        <w:t xml:space="preserve"> (</w:t>
      </w:r>
      <w:r w:rsidR="00EA4532">
        <w:t>7</w:t>
      </w:r>
      <w:r w:rsidR="00336C4F">
        <w:t>1</w:t>
      </w:r>
      <w:r w:rsidR="00EA4532">
        <w:t xml:space="preserve"> per cent in audit period </w:t>
      </w:r>
      <w:r w:rsidR="00941B7C">
        <w:t>2018</w:t>
      </w:r>
      <w:r w:rsidRPr="00CC45E7">
        <w:t>) were</w:t>
      </w:r>
      <w:r w:rsidR="00A75599">
        <w:t xml:space="preserve"> collected from nursing activities</w:t>
      </w:r>
      <w:r w:rsidR="00457DC6" w:rsidRPr="00CC45E7">
        <w:t xml:space="preserve"> with the next highest </w:t>
      </w:r>
      <w:r w:rsidR="009B4961" w:rsidRPr="00CC45E7">
        <w:t xml:space="preserve">being </w:t>
      </w:r>
      <w:r w:rsidR="00A75599">
        <w:t>medical activities</w:t>
      </w:r>
      <w:r w:rsidR="00941B7C">
        <w:t xml:space="preserve"> (1</w:t>
      </w:r>
      <w:r w:rsidR="00336C4F">
        <w:t>3</w:t>
      </w:r>
      <w:r w:rsidR="00457DC6" w:rsidRPr="00CC45E7">
        <w:t xml:space="preserve"> per cent).</w:t>
      </w:r>
      <w:r w:rsidR="00CC45E7">
        <w:t xml:space="preserve"> </w:t>
      </w:r>
      <w:r w:rsidR="00B3262C">
        <w:t xml:space="preserve"> </w:t>
      </w:r>
    </w:p>
    <w:p w:rsidR="003D3593" w:rsidRDefault="00974051" w:rsidP="00CC45E7">
      <w:pPr>
        <w:spacing w:afterLines="0"/>
      </w:pPr>
      <w:r w:rsidRPr="00CC45E7">
        <w:t xml:space="preserve">There are </w:t>
      </w:r>
      <w:r w:rsidR="00645762" w:rsidRPr="00CC45E7">
        <w:t>several</w:t>
      </w:r>
      <w:r w:rsidR="009B4961" w:rsidRPr="00CC45E7">
        <w:t xml:space="preserve"> healthcare worker groups</w:t>
      </w:r>
      <w:r w:rsidR="00ED2157" w:rsidRPr="00CC45E7">
        <w:t xml:space="preserve"> </w:t>
      </w:r>
      <w:r w:rsidR="0062555E">
        <w:t>–</w:t>
      </w:r>
      <w:r w:rsidR="00ED2157" w:rsidRPr="00CC45E7">
        <w:t xml:space="preserve"> </w:t>
      </w:r>
      <w:r w:rsidR="009B4961" w:rsidRPr="00CC45E7">
        <w:t xml:space="preserve">clerical, </w:t>
      </w:r>
      <w:r w:rsidR="00ED2157" w:rsidRPr="00CC45E7">
        <w:t xml:space="preserve">invasive technician, student doctor, student allied healthcare worker, ambulance worker and other </w:t>
      </w:r>
      <w:r w:rsidR="0062555E">
        <w:t>–</w:t>
      </w:r>
      <w:r w:rsidR="00ED2157" w:rsidRPr="00CC45E7">
        <w:t xml:space="preserve"> </w:t>
      </w:r>
      <w:r w:rsidRPr="00CC45E7">
        <w:t xml:space="preserve">that contribute </w:t>
      </w:r>
      <w:r w:rsidR="0096126A">
        <w:t xml:space="preserve">one per cent or </w:t>
      </w:r>
      <w:r w:rsidRPr="00CC45E7">
        <w:t xml:space="preserve">less of the total hand hygiene moments thus their results should be interpreted with caution. </w:t>
      </w:r>
    </w:p>
    <w:p w:rsidR="003D3593" w:rsidRDefault="00974051" w:rsidP="00CC45E7">
      <w:pPr>
        <w:spacing w:afterLines="0"/>
      </w:pPr>
      <w:r w:rsidRPr="00CC45E7">
        <w:t>Of the h</w:t>
      </w:r>
      <w:r w:rsidR="00457DC6" w:rsidRPr="00CC45E7">
        <w:t xml:space="preserve">ealthcare worker groups </w:t>
      </w:r>
      <w:r w:rsidRPr="00CC45E7">
        <w:t xml:space="preserve">that </w:t>
      </w:r>
      <w:r w:rsidR="00EE7D80" w:rsidRPr="00CC45E7">
        <w:t>contribute more</w:t>
      </w:r>
      <w:r w:rsidRPr="00CC45E7">
        <w:t xml:space="preserve"> than one per cent of the total moments, </w:t>
      </w:r>
      <w:r w:rsidR="00336C4F">
        <w:t xml:space="preserve">allied health staff, </w:t>
      </w:r>
      <w:r w:rsidR="00941B7C">
        <w:t xml:space="preserve">domestic staff, doctors and </w:t>
      </w:r>
      <w:r w:rsidR="00FE54D5" w:rsidRPr="00CC45E7">
        <w:t>personal care staff</w:t>
      </w:r>
      <w:r w:rsidRPr="00CC45E7">
        <w:t xml:space="preserve"> </w:t>
      </w:r>
      <w:r w:rsidR="00457DC6" w:rsidRPr="00CC45E7">
        <w:t>are not meeting the</w:t>
      </w:r>
      <w:r w:rsidR="00EA4532">
        <w:t xml:space="preserve"> NHHB</w:t>
      </w:r>
      <w:r w:rsidR="00457DC6" w:rsidRPr="00CC45E7">
        <w:t xml:space="preserve">. </w:t>
      </w:r>
      <w:r w:rsidR="00ED2157" w:rsidRPr="00CC45E7">
        <w:t>Doctor compliance</w:t>
      </w:r>
      <w:r w:rsidR="00EA4532">
        <w:t xml:space="preserve"> at 65</w:t>
      </w:r>
      <w:r w:rsidR="009B4961" w:rsidRPr="00CC45E7">
        <w:t xml:space="preserve"> per cent,</w:t>
      </w:r>
      <w:r w:rsidR="00ED2157" w:rsidRPr="00CC45E7">
        <w:t xml:space="preserve"> is well below the benchmark </w:t>
      </w:r>
      <w:r w:rsidR="00EA4532">
        <w:t xml:space="preserve">and </w:t>
      </w:r>
      <w:r w:rsidR="00336C4F">
        <w:t xml:space="preserve">is unchanged </w:t>
      </w:r>
      <w:r w:rsidR="00941B7C">
        <w:t xml:space="preserve">since the last audit period. </w:t>
      </w:r>
      <w:r w:rsidR="00A75599">
        <w:t>HHA is considering prioritising medical hand hygiene compliance for 2018/19</w:t>
      </w:r>
      <w:r w:rsidR="00B3262C">
        <w:t>.</w:t>
      </w:r>
    </w:p>
    <w:p w:rsidR="00064A43" w:rsidRPr="00CC45E7" w:rsidRDefault="00ED2157" w:rsidP="00CC45E7">
      <w:pPr>
        <w:spacing w:afterLines="0"/>
      </w:pPr>
      <w:r w:rsidRPr="00CC45E7">
        <w:t xml:space="preserve">TIPCU </w:t>
      </w:r>
      <w:r w:rsidR="00A75599">
        <w:t>continue to work with and support the work of HHA and the NHHI.</w:t>
      </w:r>
    </w:p>
    <w:p w:rsidR="00835BAD" w:rsidRPr="00835BAD" w:rsidRDefault="00835BAD" w:rsidP="00835BAD">
      <w:pPr>
        <w:spacing w:after="336"/>
      </w:pPr>
    </w:p>
    <w:p w:rsidR="00B62635" w:rsidRPr="00CC45E7" w:rsidRDefault="00A8348E" w:rsidP="00CC45E7">
      <w:pPr>
        <w:pStyle w:val="Heading1"/>
      </w:pPr>
      <w:bookmarkStart w:id="106" w:name="_Toc531268411"/>
      <w:r w:rsidRPr="00CC45E7">
        <w:lastRenderedPageBreak/>
        <w:t>A</w:t>
      </w:r>
      <w:r w:rsidR="00B62635" w:rsidRPr="00CC45E7">
        <w:t>cknowledgements</w:t>
      </w:r>
      <w:bookmarkEnd w:id="106"/>
    </w:p>
    <w:p w:rsidR="00B62635" w:rsidRPr="00CC45E7" w:rsidRDefault="00B62635" w:rsidP="00CC45E7">
      <w:pPr>
        <w:spacing w:afterLines="0"/>
        <w:rPr>
          <w:lang w:eastAsia="en-AU"/>
        </w:rPr>
      </w:pPr>
      <w:r w:rsidRPr="00CC45E7">
        <w:rPr>
          <w:lang w:eastAsia="en-AU"/>
        </w:rPr>
        <w:t xml:space="preserve">The production of this report is the culmination of data collection, analysis and input from </w:t>
      </w:r>
      <w:r w:rsidR="00C06949">
        <w:rPr>
          <w:lang w:eastAsia="en-AU"/>
        </w:rPr>
        <w:t>several</w:t>
      </w:r>
      <w:r w:rsidRPr="00CC45E7">
        <w:rPr>
          <w:lang w:eastAsia="en-AU"/>
        </w:rPr>
        <w:t xml:space="preserve"> different organisations. In particular, we would like to acknowledge:</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Executive Director of Nursing North</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Executive Director of Nursing North West </w:t>
      </w:r>
    </w:p>
    <w:p w:rsidR="00B62635" w:rsidRPr="00CC45E7" w:rsidRDefault="0013176B" w:rsidP="00CC45E7">
      <w:pPr>
        <w:numPr>
          <w:ilvl w:val="0"/>
          <w:numId w:val="11"/>
        </w:numPr>
        <w:tabs>
          <w:tab w:val="clear" w:pos="360"/>
        </w:tabs>
        <w:spacing w:afterLines="0"/>
        <w:ind w:left="567" w:hanging="567"/>
        <w:rPr>
          <w:lang w:eastAsia="en-AU"/>
        </w:rPr>
      </w:pPr>
      <w:r>
        <w:rPr>
          <w:lang w:eastAsia="en-AU"/>
        </w:rPr>
        <w:t xml:space="preserve">Nursing Director South – Critical Care, Clinical Support and Investigations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Launceston General Hospital Infection Prevention and Control Unit</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North West Regional Hospital</w:t>
      </w:r>
      <w:r w:rsidR="00CC45E7">
        <w:rPr>
          <w:lang w:eastAsia="en-AU"/>
        </w:rPr>
        <w:t xml:space="preserve"> </w:t>
      </w:r>
      <w:r w:rsidRPr="00CC45E7">
        <w:rPr>
          <w:lang w:eastAsia="en-AU"/>
        </w:rPr>
        <w:t>Infection Control Team</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Mersey Community Hospital Infection Control Team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Royal Hobart Hospital Infection Prevention and Control Unit</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Microbiology Departments at the Royal Hobart Hospital, Launceston General Hospital and DSPL</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Hand Hygiene Australia</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Communicable Diseases Prevention Unit, P</w:t>
      </w:r>
      <w:r w:rsidR="00EA4532">
        <w:rPr>
          <w:lang w:eastAsia="en-AU"/>
        </w:rPr>
        <w:t>opulation</w:t>
      </w:r>
      <w:r w:rsidRPr="00CC45E7">
        <w:rPr>
          <w:lang w:eastAsia="en-AU"/>
        </w:rPr>
        <w:t xml:space="preserve"> Health Services </w:t>
      </w:r>
    </w:p>
    <w:p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Contributing Primary Health Sites</w:t>
      </w:r>
    </w:p>
    <w:p w:rsidR="00B62635" w:rsidRPr="00CC45E7" w:rsidRDefault="00B62635" w:rsidP="00CC45E7">
      <w:pPr>
        <w:spacing w:afterLines="0"/>
      </w:pPr>
      <w:r w:rsidRPr="00CC45E7">
        <w:br w:type="page"/>
      </w:r>
    </w:p>
    <w:p w:rsidR="00B62635" w:rsidRPr="00CC45E7" w:rsidRDefault="00B62635" w:rsidP="00CC45E7">
      <w:pPr>
        <w:pStyle w:val="Heading1"/>
      </w:pPr>
      <w:bookmarkStart w:id="107" w:name="_Toc531268412"/>
      <w:r w:rsidRPr="00CC45E7">
        <w:lastRenderedPageBreak/>
        <w:t>Appendix 1</w:t>
      </w:r>
      <w:bookmarkEnd w:id="107"/>
    </w:p>
    <w:p w:rsidR="00B62635" w:rsidRPr="00CC45E7" w:rsidRDefault="00B62635" w:rsidP="00CC45E7">
      <w:pPr>
        <w:pStyle w:val="Heading2"/>
        <w:spacing w:before="0" w:afterLines="0" w:after="140"/>
        <w:rPr>
          <w:rFonts w:ascii="Gill Sans MT" w:hAnsi="Gill Sans MT"/>
          <w:color w:val="auto"/>
          <w:sz w:val="32"/>
          <w:szCs w:val="32"/>
          <w:lang w:eastAsia="en-AU"/>
        </w:rPr>
      </w:pPr>
      <w:bookmarkStart w:id="108" w:name="_Toc459796637"/>
      <w:bookmarkStart w:id="109" w:name="_Toc523989835"/>
      <w:bookmarkStart w:id="110" w:name="_Toc531268413"/>
      <w:r w:rsidRPr="00CC45E7">
        <w:rPr>
          <w:rFonts w:ascii="Gill Sans MT" w:hAnsi="Gill Sans MT"/>
          <w:color w:val="auto"/>
          <w:sz w:val="32"/>
          <w:szCs w:val="32"/>
          <w:lang w:eastAsia="en-AU"/>
        </w:rPr>
        <w:t>Explanatory notes</w:t>
      </w:r>
      <w:bookmarkEnd w:id="108"/>
      <w:bookmarkEnd w:id="109"/>
      <w:bookmarkEnd w:id="110"/>
      <w:r w:rsidRPr="00CC45E7">
        <w:rPr>
          <w:rFonts w:ascii="Gill Sans MT" w:hAnsi="Gill Sans MT"/>
          <w:color w:val="auto"/>
          <w:sz w:val="32"/>
          <w:szCs w:val="32"/>
          <w:lang w:eastAsia="en-AU"/>
        </w:rPr>
        <w:t xml:space="preserve">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11" w:name="_Toc435168214"/>
      <w:bookmarkStart w:id="112" w:name="_Toc450223080"/>
      <w:bookmarkStart w:id="113" w:name="_Toc459796638"/>
      <w:bookmarkStart w:id="114" w:name="_Toc468796511"/>
      <w:bookmarkStart w:id="115" w:name="_Toc469393455"/>
      <w:bookmarkStart w:id="116" w:name="_Toc469393511"/>
      <w:bookmarkStart w:id="117" w:name="_Toc481060102"/>
      <w:bookmarkStart w:id="118" w:name="_Toc482964386"/>
      <w:bookmarkStart w:id="119" w:name="_Toc483998825"/>
      <w:bookmarkStart w:id="120" w:name="_Toc485299633"/>
      <w:bookmarkStart w:id="121" w:name="_Toc493759077"/>
      <w:bookmarkStart w:id="122" w:name="_Toc493759258"/>
      <w:bookmarkStart w:id="123" w:name="_Toc494185073"/>
      <w:bookmarkStart w:id="124" w:name="_Toc496003677"/>
      <w:bookmarkStart w:id="125" w:name="_Toc498597635"/>
      <w:bookmarkStart w:id="126" w:name="_Toc501707537"/>
      <w:bookmarkStart w:id="127" w:name="_Toc502663343"/>
      <w:bookmarkStart w:id="128" w:name="_Toc502663862"/>
      <w:bookmarkStart w:id="129" w:name="_Toc514241481"/>
      <w:bookmarkStart w:id="130" w:name="_Toc514332283"/>
      <w:bookmarkStart w:id="131" w:name="_Toc524592901"/>
      <w:bookmarkStart w:id="132" w:name="_Toc531268414"/>
      <w:r w:rsidRPr="00CC45E7">
        <w:rPr>
          <w:rFonts w:eastAsia="Times New Roman" w:cs="Times New Roman"/>
          <w:b/>
          <w:bCs/>
          <w:sz w:val="24"/>
          <w:szCs w:val="24"/>
        </w:rPr>
        <w:t>What types of healthcare surveillance are done in Tasmania?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B62635" w:rsidRPr="00CC45E7" w:rsidRDefault="00B62635" w:rsidP="00CC45E7">
      <w:pPr>
        <w:autoSpaceDE w:val="0"/>
        <w:autoSpaceDN w:val="0"/>
        <w:adjustRightInd w:val="0"/>
        <w:spacing w:afterLines="0"/>
        <w:rPr>
          <w:rFonts w:cs="AGaramond-Regular"/>
          <w:lang w:eastAsia="en-AU"/>
        </w:rPr>
      </w:pPr>
      <w:r w:rsidRPr="00CC45E7">
        <w:rPr>
          <w:rFonts w:cs="AGaramond-Regular"/>
          <w:lang w:eastAsia="en-AU"/>
        </w:rPr>
        <w:t>TIPCU undertakes surveillance of the following:</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i/>
          <w:lang w:eastAsia="en-AU"/>
        </w:rPr>
        <w:t>Staphylococcus aureus</w:t>
      </w:r>
      <w:r w:rsidRPr="00CC45E7">
        <w:rPr>
          <w:rFonts w:cs="AGaramond-Regular"/>
          <w:lang w:eastAsia="en-AU"/>
        </w:rPr>
        <w:t xml:space="preserve"> bacteraemia (bloodstream infection).</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i/>
          <w:lang w:eastAsia="en-AU"/>
        </w:rPr>
        <w:t>Clostridium difficile</w:t>
      </w:r>
      <w:r w:rsidRPr="00CC45E7">
        <w:rPr>
          <w:rFonts w:cs="AGaramond-Regular"/>
          <w:lang w:eastAsia="en-AU"/>
        </w:rPr>
        <w:t xml:space="preserve"> infection (CDI).</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Vancomycin resistant enterococci (VRE).</w:t>
      </w:r>
    </w:p>
    <w:p w:rsidR="00166B8C" w:rsidRPr="00CC45E7" w:rsidRDefault="0013176B"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eastAsia="Times New Roman" w:cs="Times New Roman"/>
          <w:szCs w:val="24"/>
          <w:lang w:val="en" w:eastAsia="en-AU"/>
        </w:rPr>
        <w:t>Carbapenemase-producing Enterobacteriaceae</w:t>
      </w:r>
      <w:r>
        <w:rPr>
          <w:rFonts w:cs="AGaramond-Regular"/>
          <w:lang w:eastAsia="en-AU"/>
        </w:rPr>
        <w:t xml:space="preserve">. </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Hand hygiene compliance rates.</w:t>
      </w:r>
    </w:p>
    <w:p w:rsidR="00B62635" w:rsidRPr="00CC45E7" w:rsidRDefault="00B62635" w:rsidP="00CC45E7">
      <w:pPr>
        <w:numPr>
          <w:ilvl w:val="0"/>
          <w:numId w:val="13"/>
        </w:numPr>
        <w:tabs>
          <w:tab w:val="clear" w:pos="360"/>
        </w:tabs>
        <w:autoSpaceDE w:val="0"/>
        <w:autoSpaceDN w:val="0"/>
        <w:adjustRightInd w:val="0"/>
        <w:spacing w:afterLines="0"/>
        <w:ind w:left="567" w:hanging="567"/>
        <w:rPr>
          <w:rFonts w:cs="AGaramond-Regular"/>
          <w:lang w:eastAsia="en-AU"/>
        </w:rPr>
      </w:pPr>
      <w:r w:rsidRPr="00CC45E7">
        <w:rPr>
          <w:rFonts w:cs="AGaramond-Regular"/>
          <w:lang w:eastAsia="en-AU"/>
        </w:rPr>
        <w:t>Antibiotic utilisation</w:t>
      </w:r>
      <w:r w:rsidR="00166B8C" w:rsidRPr="00CC45E7">
        <w:rPr>
          <w:rFonts w:cs="AGaramond-Regular"/>
          <w:lang w:eastAsia="en-AU"/>
        </w:rPr>
        <w:t xml:space="preserve"> – reported annually</w:t>
      </w:r>
      <w:r w:rsidRPr="00CC45E7">
        <w:rPr>
          <w:rFonts w:cs="AGaramond-Regular"/>
          <w:lang w:eastAsia="en-AU"/>
        </w:rPr>
        <w:t xml:space="preserve">.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33" w:name="_Toc435168215"/>
      <w:bookmarkStart w:id="134" w:name="_Toc450223081"/>
      <w:bookmarkStart w:id="135" w:name="_Toc459796639"/>
      <w:bookmarkStart w:id="136" w:name="_Toc468796512"/>
      <w:bookmarkStart w:id="137" w:name="_Toc469393456"/>
      <w:bookmarkStart w:id="138" w:name="_Toc469393512"/>
      <w:bookmarkStart w:id="139" w:name="_Toc481060103"/>
      <w:bookmarkStart w:id="140" w:name="_Toc482964387"/>
      <w:bookmarkStart w:id="141" w:name="_Toc483998826"/>
      <w:bookmarkStart w:id="142" w:name="_Toc485299634"/>
      <w:bookmarkStart w:id="143" w:name="_Toc493759078"/>
      <w:bookmarkStart w:id="144" w:name="_Toc493759259"/>
      <w:bookmarkStart w:id="145" w:name="_Toc494185074"/>
      <w:bookmarkStart w:id="146" w:name="_Toc496003678"/>
      <w:bookmarkStart w:id="147" w:name="_Toc498597636"/>
      <w:bookmarkStart w:id="148" w:name="_Toc501707538"/>
      <w:bookmarkStart w:id="149" w:name="_Toc502663344"/>
      <w:bookmarkStart w:id="150" w:name="_Toc502663863"/>
      <w:bookmarkStart w:id="151" w:name="_Toc514241482"/>
      <w:bookmarkStart w:id="152" w:name="_Toc514332284"/>
      <w:bookmarkStart w:id="153" w:name="_Toc524592902"/>
      <w:bookmarkStart w:id="154" w:name="_Toc531268415"/>
      <w:r w:rsidRPr="00CC45E7">
        <w:rPr>
          <w:rFonts w:eastAsia="Times New Roman" w:cs="Times New Roman"/>
          <w:b/>
          <w:bCs/>
          <w:sz w:val="24"/>
          <w:szCs w:val="24"/>
        </w:rPr>
        <w:t>What do the rates mean?</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CC45E7">
        <w:rPr>
          <w:rFonts w:eastAsia="Times New Roman" w:cs="Times New Roman"/>
          <w:b/>
          <w:bCs/>
          <w:sz w:val="24"/>
          <w:szCs w:val="24"/>
        </w:rPr>
        <w:t xml:space="preserve"> </w:t>
      </w:r>
    </w:p>
    <w:p w:rsidR="00B62635" w:rsidRPr="00CC45E7" w:rsidRDefault="00B62635" w:rsidP="00CC45E7">
      <w:pPr>
        <w:autoSpaceDE w:val="0"/>
        <w:autoSpaceDN w:val="0"/>
        <w:adjustRightInd w:val="0"/>
        <w:spacing w:afterLines="0"/>
      </w:pPr>
      <w:r w:rsidRPr="00CC45E7">
        <w:t>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w:t>
      </w:r>
      <w:r w:rsidR="00FF76E2" w:rsidRPr="00CC45E7">
        <w:t>, per 1</w:t>
      </w:r>
      <w:r w:rsidR="00C06949">
        <w:t> </w:t>
      </w:r>
      <w:r w:rsidR="00FF76E2" w:rsidRPr="00CC45E7">
        <w:t xml:space="preserve">000 occupied bed days.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55" w:name="_Toc435168216"/>
      <w:bookmarkStart w:id="156" w:name="_Toc450223082"/>
      <w:bookmarkStart w:id="157" w:name="_Toc459796640"/>
      <w:bookmarkStart w:id="158" w:name="_Toc468796513"/>
      <w:bookmarkStart w:id="159" w:name="_Toc469393457"/>
      <w:bookmarkStart w:id="160" w:name="_Toc469393513"/>
      <w:bookmarkStart w:id="161" w:name="_Toc481060104"/>
      <w:bookmarkStart w:id="162" w:name="_Toc482964388"/>
      <w:bookmarkStart w:id="163" w:name="_Toc483998827"/>
      <w:bookmarkStart w:id="164" w:name="_Toc485299635"/>
      <w:bookmarkStart w:id="165" w:name="_Toc493759079"/>
      <w:bookmarkStart w:id="166" w:name="_Toc493759260"/>
      <w:bookmarkStart w:id="167" w:name="_Toc494185075"/>
      <w:bookmarkStart w:id="168" w:name="_Toc496003679"/>
      <w:bookmarkStart w:id="169" w:name="_Toc498597637"/>
      <w:bookmarkStart w:id="170" w:name="_Toc501707539"/>
      <w:bookmarkStart w:id="171" w:name="_Toc502663345"/>
      <w:bookmarkStart w:id="172" w:name="_Toc502663864"/>
      <w:bookmarkStart w:id="173" w:name="_Toc514241483"/>
      <w:bookmarkStart w:id="174" w:name="_Toc514332285"/>
      <w:bookmarkStart w:id="175" w:name="_Toc524592903"/>
      <w:bookmarkStart w:id="176" w:name="_Toc531268416"/>
      <w:r w:rsidRPr="00CC45E7">
        <w:rPr>
          <w:rFonts w:eastAsia="Times New Roman" w:cs="Times New Roman"/>
          <w:b/>
          <w:bCs/>
          <w:sz w:val="24"/>
          <w:szCs w:val="24"/>
        </w:rPr>
        <w:t xml:space="preserve">What are the definitions for </w:t>
      </w:r>
      <w:r w:rsidRPr="00CC45E7">
        <w:rPr>
          <w:rFonts w:eastAsia="Times New Roman" w:cs="Times New Roman"/>
          <w:b/>
          <w:bCs/>
          <w:i/>
          <w:sz w:val="24"/>
          <w:szCs w:val="24"/>
        </w:rPr>
        <w:t>Clostridium difficile</w:t>
      </w:r>
      <w:r w:rsidRPr="00CC45E7">
        <w:rPr>
          <w:rFonts w:eastAsia="Times New Roman" w:cs="Times New Roman"/>
          <w:b/>
          <w:bCs/>
          <w:sz w:val="24"/>
          <w:szCs w:val="24"/>
        </w:rPr>
        <w:t xml:space="preserve"> infection (CDI)?</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CC45E7">
        <w:rPr>
          <w:rFonts w:eastAsia="Times New Roman" w:cs="Times New Roman"/>
          <w:b/>
          <w:bCs/>
          <w:sz w:val="24"/>
          <w:szCs w:val="24"/>
        </w:rPr>
        <w:t xml:space="preserve"> </w:t>
      </w:r>
    </w:p>
    <w:p w:rsidR="00B62635" w:rsidRPr="00CC45E7" w:rsidRDefault="00B62635" w:rsidP="00CC45E7">
      <w:pPr>
        <w:spacing w:afterLines="0"/>
      </w:pPr>
      <w:r w:rsidRPr="00CC45E7">
        <w:rPr>
          <w:lang w:eastAsia="en-AU"/>
        </w:rPr>
        <w:t>TIPCU use the</w:t>
      </w:r>
      <w:r w:rsidRPr="00CC45E7">
        <w:t xml:space="preserve"> national surveillance definitions published by the Australian Commission on Safety and Quality in Health Care (ACSQHC) to classify CDI. TIPCU reports on:</w:t>
      </w:r>
    </w:p>
    <w:p w:rsidR="00B62635" w:rsidRPr="00CC45E7" w:rsidRDefault="00B62635" w:rsidP="00CC45E7">
      <w:pPr>
        <w:numPr>
          <w:ilvl w:val="0"/>
          <w:numId w:val="24"/>
        </w:numPr>
        <w:spacing w:afterLines="0"/>
        <w:ind w:left="567" w:hanging="567"/>
        <w:contextualSpacing/>
        <w:rPr>
          <w:rFonts w:cs="Arial"/>
        </w:rPr>
      </w:pPr>
      <w:bookmarkStart w:id="177" w:name="_Ref435101787"/>
      <w:r w:rsidRPr="00CC45E7">
        <w:rPr>
          <w:b/>
        </w:rPr>
        <w:t xml:space="preserve">Hospital </w:t>
      </w:r>
      <w:r w:rsidRPr="00CC45E7">
        <w:rPr>
          <w:rFonts w:cs="Arial"/>
          <w:b/>
        </w:rPr>
        <w:t>identified CDI</w:t>
      </w:r>
      <w:r w:rsidRPr="00CC45E7">
        <w:rPr>
          <w:rFonts w:cs="Arial"/>
        </w:rPr>
        <w:t xml:space="preserve"> is defined as </w:t>
      </w:r>
      <w:r w:rsidRPr="00CC45E7">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177"/>
    </w:p>
    <w:p w:rsidR="00B62635" w:rsidRPr="00CC45E7" w:rsidRDefault="00B62635" w:rsidP="00CC45E7">
      <w:pPr>
        <w:numPr>
          <w:ilvl w:val="0"/>
          <w:numId w:val="24"/>
        </w:numPr>
        <w:spacing w:afterLines="0"/>
        <w:ind w:left="567" w:hanging="567"/>
        <w:contextualSpacing/>
        <w:rPr>
          <w:rFonts w:cs="Arial"/>
        </w:rPr>
      </w:pPr>
      <w:r w:rsidRPr="00CC45E7">
        <w:rPr>
          <w:rFonts w:cs="Arial"/>
          <w:b/>
        </w:rPr>
        <w:t>Healthcare associated – healthcare facility onset CDI</w:t>
      </w:r>
      <w:r w:rsidRPr="00CC45E7">
        <w:rPr>
          <w:rFonts w:cs="Arial"/>
        </w:rPr>
        <w:t xml:space="preserve"> (HCA-HCF CDI) is defined as</w:t>
      </w:r>
      <w:r w:rsidRPr="00CC45E7">
        <w:t xml:space="preserve"> a patient with CDI symptom onset (or date and time of stool specimen collection if a laboratory system is used) more than 48 hours after admission to a healthcare facility.</w:t>
      </w:r>
      <w:r w:rsidR="00CC45E7">
        <w:rPr>
          <w:rFonts w:cs="Arial"/>
        </w:rPr>
        <w:t xml:space="preserve"> </w:t>
      </w:r>
      <w:r w:rsidRPr="00CC45E7">
        <w:rPr>
          <w:rFonts w:eastAsia="Times New Roman" w:cs="Arial"/>
          <w:lang w:eastAsia="en-AU"/>
        </w:rPr>
        <w:t>This definition excludes patients less than two years old and cases with a positive test within the previous eight weeks.</w:t>
      </w:r>
    </w:p>
    <w:p w:rsidR="00E9274D" w:rsidRPr="00CC45E7" w:rsidRDefault="00E9274D" w:rsidP="00CC45E7">
      <w:pPr>
        <w:spacing w:afterLines="0"/>
      </w:pPr>
      <w:r w:rsidRPr="00CC45E7">
        <w:br w:type="page"/>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178" w:name="_Toc435168217"/>
      <w:bookmarkStart w:id="179" w:name="_Toc450223083"/>
      <w:bookmarkStart w:id="180" w:name="_Toc459796641"/>
      <w:bookmarkStart w:id="181" w:name="_Toc468796514"/>
      <w:bookmarkStart w:id="182" w:name="_Toc469393458"/>
      <w:bookmarkStart w:id="183" w:name="_Toc469393514"/>
      <w:bookmarkStart w:id="184" w:name="_Toc481060105"/>
      <w:bookmarkStart w:id="185" w:name="_Toc482964389"/>
      <w:bookmarkStart w:id="186" w:name="_Toc483998828"/>
      <w:bookmarkStart w:id="187" w:name="_Toc485299636"/>
      <w:bookmarkStart w:id="188" w:name="_Toc493759080"/>
      <w:bookmarkStart w:id="189" w:name="_Toc493759261"/>
      <w:bookmarkStart w:id="190" w:name="_Toc494185076"/>
      <w:bookmarkStart w:id="191" w:name="_Toc496003680"/>
      <w:bookmarkStart w:id="192" w:name="_Toc498597638"/>
      <w:bookmarkStart w:id="193" w:name="_Toc501707540"/>
      <w:bookmarkStart w:id="194" w:name="_Toc502663346"/>
      <w:bookmarkStart w:id="195" w:name="_Toc502663865"/>
      <w:bookmarkStart w:id="196" w:name="_Toc514241484"/>
      <w:bookmarkStart w:id="197" w:name="_Toc514332286"/>
      <w:bookmarkStart w:id="198" w:name="_Toc524592904"/>
      <w:bookmarkStart w:id="199" w:name="_Toc531268417"/>
      <w:r w:rsidRPr="00CC45E7">
        <w:rPr>
          <w:rFonts w:eastAsia="Times New Roman" w:cs="Times New Roman"/>
          <w:b/>
          <w:bCs/>
          <w:sz w:val="24"/>
          <w:szCs w:val="24"/>
        </w:rPr>
        <w:lastRenderedPageBreak/>
        <w:t xml:space="preserve">What are the definitions for healthcare associated </w:t>
      </w:r>
      <w:r w:rsidRPr="00CC45E7">
        <w:rPr>
          <w:rFonts w:eastAsia="Times New Roman" w:cs="Times New Roman"/>
          <w:b/>
          <w:bCs/>
          <w:i/>
          <w:sz w:val="24"/>
          <w:szCs w:val="24"/>
        </w:rPr>
        <w:t>Staphylococcus aureus</w:t>
      </w:r>
      <w:r w:rsidRPr="00CC45E7">
        <w:rPr>
          <w:rFonts w:eastAsia="Times New Roman" w:cs="Times New Roman"/>
          <w:b/>
          <w:bCs/>
          <w:sz w:val="24"/>
          <w:szCs w:val="24"/>
        </w:rPr>
        <w:t xml:space="preserve"> bacteraemia (SAB)?</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CC45E7">
        <w:rPr>
          <w:rFonts w:eastAsia="Times New Roman" w:cs="Times New Roman"/>
          <w:b/>
          <w:bCs/>
          <w:sz w:val="24"/>
          <w:szCs w:val="24"/>
        </w:rPr>
        <w:t xml:space="preserve"> </w:t>
      </w:r>
    </w:p>
    <w:p w:rsidR="00B62635" w:rsidRPr="00CC45E7" w:rsidRDefault="00B62635" w:rsidP="00CC45E7">
      <w:pPr>
        <w:spacing w:afterLines="0"/>
      </w:pPr>
      <w:r w:rsidRPr="00CC45E7">
        <w:rPr>
          <w:b/>
        </w:rPr>
        <w:t>Criterion A </w:t>
      </w:r>
      <w:r w:rsidRPr="00CC45E7">
        <w:t>the patient’s first SAB blood culture was collected more than 48 hours after hospital admission or less than 48 hours after discharge.</w:t>
      </w:r>
    </w:p>
    <w:p w:rsidR="00B62635" w:rsidRPr="00CC45E7" w:rsidRDefault="00B62635" w:rsidP="00CC45E7">
      <w:pPr>
        <w:spacing w:afterLines="0"/>
        <w:rPr>
          <w:b/>
        </w:rPr>
      </w:pPr>
      <w:r w:rsidRPr="00CC45E7">
        <w:rPr>
          <w:b/>
        </w:rPr>
        <w:t>OR</w:t>
      </w:r>
    </w:p>
    <w:p w:rsidR="00B62635" w:rsidRPr="00CC45E7" w:rsidRDefault="00B62635" w:rsidP="00CC45E7">
      <w:pPr>
        <w:spacing w:afterLines="0"/>
      </w:pPr>
      <w:r w:rsidRPr="00CC45E7">
        <w:rPr>
          <w:b/>
        </w:rPr>
        <w:t>Criterion B</w:t>
      </w:r>
      <w:r w:rsidRPr="00CC45E7">
        <w:t> the patient’s first positive SAB blood culture was collected less than or equal to 48</w:t>
      </w:r>
      <w:r w:rsidR="00C06949">
        <w:t> </w:t>
      </w:r>
      <w:r w:rsidRPr="00CC45E7">
        <w:t>hours after hospital admission and one or more of the following key clinical criteria was met for the patient-episode of SAB.</w:t>
      </w:r>
    </w:p>
    <w:p w:rsidR="00B62635" w:rsidRPr="00CC45E7" w:rsidRDefault="00B62635" w:rsidP="00CC45E7">
      <w:pPr>
        <w:spacing w:afterLines="0"/>
      </w:pPr>
      <w:r w:rsidRPr="00CC45E7">
        <w:t>Key clinical criteria:</w:t>
      </w:r>
    </w:p>
    <w:p w:rsidR="00B62635" w:rsidRPr="00CC45E7" w:rsidRDefault="00B62635" w:rsidP="00C06949">
      <w:pPr>
        <w:numPr>
          <w:ilvl w:val="0"/>
          <w:numId w:val="14"/>
        </w:numPr>
        <w:tabs>
          <w:tab w:val="clear" w:pos="720"/>
        </w:tabs>
        <w:spacing w:afterLines="0"/>
        <w:ind w:left="567" w:hanging="567"/>
      </w:pPr>
      <w:r w:rsidRPr="00CC45E7">
        <w:t>SAB is a complication of the presence of an</w:t>
      </w:r>
      <w:r w:rsidR="00066DCB" w:rsidRPr="00CC45E7">
        <w:t xml:space="preserve"> indwelling medical device (eg i</w:t>
      </w:r>
      <w:r w:rsidRPr="00CC45E7">
        <w:t>ntravascular line, haemodialysis vascular access, CSF shunt, urinary catheter).</w:t>
      </w:r>
    </w:p>
    <w:p w:rsidR="00B62635" w:rsidRPr="00CC45E7" w:rsidRDefault="00B62635" w:rsidP="00C06949">
      <w:pPr>
        <w:numPr>
          <w:ilvl w:val="0"/>
          <w:numId w:val="14"/>
        </w:numPr>
        <w:tabs>
          <w:tab w:val="clear" w:pos="720"/>
        </w:tabs>
        <w:spacing w:afterLines="0"/>
        <w:ind w:left="567" w:hanging="567"/>
      </w:pPr>
      <w:r w:rsidRPr="00CC45E7">
        <w:t>SAB occurs within 30 days of a surgical procedure or 365 days for surgically implanted devices, where the SAB is related to the surgical site.</w:t>
      </w:r>
    </w:p>
    <w:p w:rsidR="00B62635" w:rsidRPr="00CC45E7" w:rsidRDefault="00B62635" w:rsidP="00C06949">
      <w:pPr>
        <w:numPr>
          <w:ilvl w:val="0"/>
          <w:numId w:val="14"/>
        </w:numPr>
        <w:tabs>
          <w:tab w:val="clear" w:pos="720"/>
        </w:tabs>
        <w:spacing w:afterLines="0"/>
        <w:ind w:left="567" w:hanging="567"/>
      </w:pPr>
      <w:r w:rsidRPr="00CC45E7">
        <w:t>SAB was diagnosed within 48 hours of a related invasive instrumentation or incision.</w:t>
      </w:r>
    </w:p>
    <w:p w:rsidR="008E161C" w:rsidRPr="00CC45E7" w:rsidRDefault="00B62635" w:rsidP="00C06949">
      <w:pPr>
        <w:numPr>
          <w:ilvl w:val="0"/>
          <w:numId w:val="14"/>
        </w:numPr>
        <w:tabs>
          <w:tab w:val="clear" w:pos="720"/>
        </w:tabs>
        <w:spacing w:afterLines="0"/>
        <w:ind w:left="567" w:hanging="567"/>
      </w:pPr>
      <w:r w:rsidRPr="00CC45E7">
        <w:t>SAB is associated with neutropenia (less 1 x 10</w:t>
      </w:r>
      <w:r w:rsidRPr="00CC45E7">
        <w:rPr>
          <w:vertAlign w:val="superscript"/>
        </w:rPr>
        <w:t>9</w:t>
      </w:r>
      <w:r w:rsidRPr="00CC45E7">
        <w:t>/L) contributed to by cytotoxic therapy.</w:t>
      </w:r>
    </w:p>
    <w:p w:rsidR="00B62635" w:rsidRPr="00CC45E7" w:rsidRDefault="000A4DA1" w:rsidP="00CC45E7">
      <w:pPr>
        <w:spacing w:afterLines="0"/>
        <w:rPr>
          <w:b/>
          <w:sz w:val="24"/>
          <w:szCs w:val="24"/>
        </w:rPr>
      </w:pPr>
      <w:r w:rsidRPr="00CC45E7">
        <w:rPr>
          <w:b/>
          <w:sz w:val="24"/>
          <w:szCs w:val="24"/>
        </w:rPr>
        <w:t>What is</w:t>
      </w:r>
      <w:r w:rsidR="00FF76E2" w:rsidRPr="00CC45E7">
        <w:rPr>
          <w:b/>
          <w:sz w:val="24"/>
          <w:szCs w:val="24"/>
        </w:rPr>
        <w:t xml:space="preserve"> the definition</w:t>
      </w:r>
      <w:r w:rsidR="00B62635" w:rsidRPr="00CC45E7">
        <w:rPr>
          <w:b/>
          <w:sz w:val="24"/>
          <w:szCs w:val="24"/>
        </w:rPr>
        <w:t xml:space="preserve"> for vancomycin resistant enterococci (VRE)?</w:t>
      </w:r>
    </w:p>
    <w:p w:rsidR="00C06949" w:rsidRDefault="00B62635" w:rsidP="00CC45E7">
      <w:pPr>
        <w:tabs>
          <w:tab w:val="left" w:pos="567"/>
        </w:tabs>
        <w:spacing w:afterLines="0"/>
        <w:rPr>
          <w:lang w:eastAsia="en-AU"/>
        </w:rPr>
      </w:pPr>
      <w:r w:rsidRPr="00CC45E7">
        <w:rPr>
          <w:lang w:eastAsia="en-AU"/>
        </w:rPr>
        <w:t xml:space="preserve">The definition for VRE is an isolate identified as VRE by an accredited laboratory. </w:t>
      </w:r>
    </w:p>
    <w:p w:rsidR="008E161C" w:rsidRPr="00CC45E7" w:rsidRDefault="00B62635" w:rsidP="00CC45E7">
      <w:pPr>
        <w:tabs>
          <w:tab w:val="left" w:pos="567"/>
        </w:tabs>
        <w:spacing w:afterLines="0"/>
        <w:rPr>
          <w:lang w:eastAsia="en-AU"/>
        </w:rPr>
      </w:pPr>
      <w:r w:rsidRPr="00CC45E7">
        <w:rPr>
          <w:lang w:eastAsia="en-AU"/>
        </w:rPr>
        <w:t xml:space="preserve">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200" w:name="_Toc435168218"/>
      <w:bookmarkStart w:id="201" w:name="_Toc450223084"/>
    </w:p>
    <w:p w:rsidR="00166B8C" w:rsidRPr="00CC45E7" w:rsidRDefault="000A4DA1" w:rsidP="00CC45E7">
      <w:pPr>
        <w:spacing w:afterLines="0"/>
        <w:rPr>
          <w:b/>
          <w:sz w:val="24"/>
          <w:szCs w:val="24"/>
        </w:rPr>
      </w:pPr>
      <w:r w:rsidRPr="00CC45E7">
        <w:rPr>
          <w:b/>
          <w:sz w:val="24"/>
          <w:szCs w:val="24"/>
        </w:rPr>
        <w:t>What is</w:t>
      </w:r>
      <w:r w:rsidR="00FF76E2" w:rsidRPr="00CC45E7">
        <w:rPr>
          <w:b/>
          <w:sz w:val="24"/>
          <w:szCs w:val="24"/>
        </w:rPr>
        <w:t xml:space="preserve"> the definition</w:t>
      </w:r>
      <w:r w:rsidR="00166B8C" w:rsidRPr="00CC45E7">
        <w:rPr>
          <w:b/>
          <w:sz w:val="24"/>
          <w:szCs w:val="24"/>
        </w:rPr>
        <w:t xml:space="preserve"> for </w:t>
      </w:r>
      <w:r w:rsidR="00F018D6">
        <w:rPr>
          <w:b/>
        </w:rPr>
        <w:t>c</w:t>
      </w:r>
      <w:r w:rsidR="00FF76E2" w:rsidRPr="00CC45E7">
        <w:rPr>
          <w:b/>
        </w:rPr>
        <w:t>arbapene</w:t>
      </w:r>
      <w:r w:rsidR="0013176B">
        <w:rPr>
          <w:b/>
        </w:rPr>
        <w:t>mase-</w:t>
      </w:r>
      <w:r w:rsidRPr="00CC45E7">
        <w:rPr>
          <w:b/>
        </w:rPr>
        <w:t>producing Enterobacteriaceae (CPE)</w:t>
      </w:r>
      <w:r w:rsidRPr="00CC45E7">
        <w:t>?</w:t>
      </w:r>
    </w:p>
    <w:p w:rsidR="00C06949" w:rsidRPr="00EE0F14" w:rsidRDefault="000A4DA1" w:rsidP="00EE0F14">
      <w:pPr>
        <w:spacing w:afterLines="0"/>
        <w:contextualSpacing/>
        <w:rPr>
          <w:rFonts w:eastAsia="Calibri" w:cs="Times New Roman"/>
          <w:lang w:val="en"/>
        </w:rPr>
      </w:pPr>
      <w:r w:rsidRPr="00CC45E7">
        <w:rPr>
          <w:lang w:eastAsia="en-AU"/>
        </w:rPr>
        <w:t xml:space="preserve">The definition for CPE is an </w:t>
      </w:r>
      <w:r w:rsidRPr="00CC45E7">
        <w:rPr>
          <w:rFonts w:eastAsia="Calibri" w:cs="Times New Roman"/>
          <w:lang w:val="en"/>
        </w:rPr>
        <w:t xml:space="preserve">Enterobacteriaceae isolate with a </w:t>
      </w:r>
      <w:r w:rsidR="00FF76E2" w:rsidRPr="00CC45E7">
        <w:rPr>
          <w:rFonts w:eastAsia="Calibri" w:cs="Times New Roman"/>
          <w:lang w:val="en"/>
        </w:rPr>
        <w:t>carbapene</w:t>
      </w:r>
      <w:r w:rsidRPr="00CC45E7">
        <w:rPr>
          <w:rFonts w:eastAsia="Calibri" w:cs="Times New Roman"/>
          <w:lang w:val="en"/>
        </w:rPr>
        <w:t xml:space="preserve">mase gene </w:t>
      </w:r>
      <w:r w:rsidRPr="00CC45E7">
        <w:rPr>
          <w:lang w:eastAsia="en-AU"/>
        </w:rPr>
        <w:t xml:space="preserve">identified by an accredited laboratory. </w:t>
      </w:r>
    </w:p>
    <w:p w:rsidR="000A4DA1" w:rsidRPr="00CC45E7" w:rsidRDefault="000A4DA1" w:rsidP="00EE0F14">
      <w:pPr>
        <w:tabs>
          <w:tab w:val="left" w:pos="567"/>
        </w:tabs>
        <w:spacing w:afterLines="0"/>
        <w:rPr>
          <w:lang w:eastAsia="en-AU"/>
        </w:rPr>
      </w:pPr>
      <w:r w:rsidRPr="00CC45E7">
        <w:rPr>
          <w:lang w:eastAsia="en-AU"/>
        </w:rPr>
        <w:t xml:space="preserve">TIPCU reports on the total number of people with new isolates of CPE identified in Tasmania per annum and this number includes all people with new CPE isolates from public and private hospitals, rural hospitals, GP clinics and long term and residential care facilities. </w:t>
      </w:r>
    </w:p>
    <w:p w:rsidR="00B62635" w:rsidRPr="00CC45E7" w:rsidRDefault="00B62635" w:rsidP="00CC45E7">
      <w:pPr>
        <w:keepNext/>
        <w:tabs>
          <w:tab w:val="left" w:pos="567"/>
        </w:tabs>
        <w:spacing w:afterLines="0"/>
        <w:outlineLvl w:val="2"/>
        <w:rPr>
          <w:rFonts w:eastAsia="Times New Roman" w:cs="Times New Roman"/>
          <w:b/>
          <w:bCs/>
          <w:sz w:val="24"/>
          <w:szCs w:val="24"/>
        </w:rPr>
      </w:pPr>
      <w:bookmarkStart w:id="202" w:name="_Toc459796642"/>
      <w:bookmarkStart w:id="203" w:name="_Toc468796515"/>
      <w:bookmarkStart w:id="204" w:name="_Toc469393459"/>
      <w:bookmarkStart w:id="205" w:name="_Toc469393515"/>
      <w:bookmarkStart w:id="206" w:name="_Toc481060106"/>
      <w:bookmarkStart w:id="207" w:name="_Toc482964390"/>
      <w:bookmarkStart w:id="208" w:name="_Toc483998829"/>
      <w:bookmarkStart w:id="209" w:name="_Toc485299637"/>
      <w:bookmarkStart w:id="210" w:name="_Toc493759081"/>
      <w:bookmarkStart w:id="211" w:name="_Toc493759262"/>
      <w:bookmarkStart w:id="212" w:name="_Toc494185077"/>
      <w:bookmarkStart w:id="213" w:name="_Toc496003681"/>
      <w:bookmarkStart w:id="214" w:name="_Toc498597639"/>
      <w:bookmarkStart w:id="215" w:name="_Toc501707541"/>
      <w:bookmarkStart w:id="216" w:name="_Toc502663347"/>
      <w:bookmarkStart w:id="217" w:name="_Toc502663866"/>
      <w:bookmarkStart w:id="218" w:name="_Toc514241485"/>
      <w:bookmarkStart w:id="219" w:name="_Toc514332287"/>
      <w:bookmarkStart w:id="220" w:name="_Toc524592905"/>
      <w:bookmarkStart w:id="221" w:name="_Toc531268418"/>
      <w:r w:rsidRPr="00CC45E7">
        <w:rPr>
          <w:rFonts w:eastAsia="Times New Roman" w:cs="Times New Roman"/>
          <w:b/>
          <w:bCs/>
          <w:sz w:val="24"/>
          <w:szCs w:val="24"/>
        </w:rPr>
        <w:t>Confidence intervals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C06949" w:rsidRDefault="00B62635" w:rsidP="00CC45E7">
      <w:pPr>
        <w:autoSpaceDE w:val="0"/>
        <w:autoSpaceDN w:val="0"/>
        <w:adjustRightInd w:val="0"/>
        <w:spacing w:afterLines="0"/>
      </w:pPr>
      <w:r w:rsidRPr="00CC45E7">
        <w:t xml:space="preserve">Confidence intervals are used to calculate the range in which the true rate probably lies. </w:t>
      </w:r>
    </w:p>
    <w:p w:rsidR="00C06949" w:rsidRDefault="00B62635" w:rsidP="00CC45E7">
      <w:pPr>
        <w:autoSpaceDE w:val="0"/>
        <w:autoSpaceDN w:val="0"/>
        <w:adjustRightInd w:val="0"/>
        <w:spacing w:afterLines="0"/>
        <w:rPr>
          <w:rFonts w:cs="Arial"/>
          <w:lang w:eastAsia="en-AU"/>
        </w:rPr>
      </w:pPr>
      <w:r w:rsidRPr="00CC45E7">
        <w:t xml:space="preserve">As an example, when looking at the hand hygiene compliance (HHC) data </w:t>
      </w:r>
      <w:r w:rsidRPr="00CC45E7">
        <w:rPr>
          <w:rFonts w:cs="Arial"/>
          <w:lang w:eastAsia="en-AU"/>
        </w:rPr>
        <w:t xml:space="preserve">confidence intervals calculate the range in which the true compliance result lies, based on the data collected and the compliance measured, thus providing an indication of the reliability of the reported HHC level. </w:t>
      </w:r>
    </w:p>
    <w:p w:rsidR="00C06949" w:rsidRDefault="00B62635" w:rsidP="00CC45E7">
      <w:pPr>
        <w:autoSpaceDE w:val="0"/>
        <w:autoSpaceDN w:val="0"/>
        <w:adjustRightInd w:val="0"/>
        <w:spacing w:afterLines="0"/>
        <w:rPr>
          <w:rFonts w:cs="Arial"/>
          <w:lang w:eastAsia="en-AU"/>
        </w:rPr>
      </w:pPr>
      <w:r w:rsidRPr="00CC45E7">
        <w:rPr>
          <w:rFonts w:cs="Arial"/>
          <w:lang w:eastAsia="en-AU"/>
        </w:rPr>
        <w:t xml:space="preserve">When only a small number of moments are collected, the confidence interval will be larger, as it is more difficult to establish the true compliance level from a small sample of moments. </w:t>
      </w:r>
    </w:p>
    <w:p w:rsidR="00C06949" w:rsidRDefault="00B62635" w:rsidP="00CC45E7">
      <w:pPr>
        <w:autoSpaceDE w:val="0"/>
        <w:autoSpaceDN w:val="0"/>
        <w:adjustRightInd w:val="0"/>
        <w:spacing w:afterLines="0"/>
        <w:rPr>
          <w:rFonts w:cs="Arial"/>
          <w:lang w:eastAsia="en-AU"/>
        </w:rPr>
      </w:pPr>
      <w:r w:rsidRPr="00CC45E7">
        <w:rPr>
          <w:rFonts w:cs="Arial"/>
          <w:lang w:eastAsia="en-AU"/>
        </w:rPr>
        <w:t xml:space="preserve">If a large number of moments are collected the confidence interval will be smaller, meaning the reliability of the result is higher. </w:t>
      </w:r>
    </w:p>
    <w:p w:rsidR="000A4DA1" w:rsidRPr="00CC45E7" w:rsidRDefault="00B62635" w:rsidP="00C06949">
      <w:pPr>
        <w:autoSpaceDE w:val="0"/>
        <w:autoSpaceDN w:val="0"/>
        <w:adjustRightInd w:val="0"/>
        <w:spacing w:afterLines="0"/>
        <w:rPr>
          <w:rFonts w:cs="Arial"/>
          <w:lang w:eastAsia="en-AU"/>
        </w:rPr>
      </w:pPr>
      <w:r w:rsidRPr="00CC45E7">
        <w:rPr>
          <w:rFonts w:cs="Arial"/>
          <w:lang w:eastAsia="en-AU"/>
        </w:rPr>
        <w:t xml:space="preserve">Hand Hygiene Australia (HHA) calculates 95 per cent confidence intervals, indicating the intervals in which 95 per cent of the time </w:t>
      </w:r>
      <w:r w:rsidR="008854F1">
        <w:rPr>
          <w:rFonts w:cs="Arial"/>
          <w:lang w:eastAsia="en-AU"/>
        </w:rPr>
        <w:t>the true compliance level lies.</w:t>
      </w:r>
      <w:r w:rsidRPr="00CC45E7">
        <w:rPr>
          <w:rFonts w:cs="Arial"/>
          <w:lang w:eastAsia="en-AU"/>
        </w:rPr>
        <w:t xml:space="preserve"> (HHA 2011)</w:t>
      </w:r>
      <w:r w:rsidR="000A4DA1" w:rsidRPr="00CC45E7">
        <w:rPr>
          <w:rFonts w:cs="Arial"/>
          <w:lang w:eastAsia="en-AU"/>
        </w:rPr>
        <w:t>.</w:t>
      </w:r>
      <w:r w:rsidR="000A4DA1" w:rsidRPr="00CC45E7">
        <w:rPr>
          <w:rFonts w:cs="Arial"/>
          <w:lang w:eastAsia="en-AU"/>
        </w:rPr>
        <w:br w:type="page"/>
      </w:r>
    </w:p>
    <w:p w:rsidR="00B62635" w:rsidRPr="00CC45E7" w:rsidRDefault="00B62635" w:rsidP="00CC45E7">
      <w:pPr>
        <w:autoSpaceDE w:val="0"/>
        <w:autoSpaceDN w:val="0"/>
        <w:adjustRightInd w:val="0"/>
        <w:spacing w:afterLines="0"/>
        <w:rPr>
          <w:b/>
          <w:sz w:val="24"/>
          <w:szCs w:val="24"/>
        </w:rPr>
      </w:pPr>
      <w:r w:rsidRPr="00CC45E7">
        <w:rPr>
          <w:b/>
          <w:sz w:val="24"/>
          <w:szCs w:val="24"/>
        </w:rPr>
        <w:lastRenderedPageBreak/>
        <w:t>Patient care days</w:t>
      </w:r>
    </w:p>
    <w:p w:rsidR="003E283D" w:rsidRDefault="00B62635" w:rsidP="00CC45E7">
      <w:pPr>
        <w:autoSpaceDE w:val="0"/>
        <w:autoSpaceDN w:val="0"/>
        <w:adjustRightInd w:val="0"/>
        <w:spacing w:afterLines="0"/>
      </w:pPr>
      <w:r w:rsidRPr="00CC45E7">
        <w:t>Patient days is the term to explain the total days patients are in hospital. In Tasmania’s four larger acute public hospitals there are around 330 000 patient care days a year.</w:t>
      </w:r>
      <w:r w:rsidR="00CC45E7">
        <w:t xml:space="preserve"> </w:t>
      </w:r>
    </w:p>
    <w:p w:rsidR="00B62635" w:rsidRPr="00CC45E7" w:rsidRDefault="00B62635" w:rsidP="00CC45E7">
      <w:pPr>
        <w:autoSpaceDE w:val="0"/>
        <w:autoSpaceDN w:val="0"/>
        <w:adjustRightInd w:val="0"/>
        <w:spacing w:afterLines="0"/>
      </w:pPr>
      <w:r w:rsidRPr="00CC45E7">
        <w:t>When a rate is presented as a number per 10 000 patient days this presents the number of infections that occur for every 10 000 patient care days.</w:t>
      </w:r>
    </w:p>
    <w:p w:rsidR="000A4DA1" w:rsidRPr="00CC45E7" w:rsidRDefault="000A4DA1" w:rsidP="00CC45E7">
      <w:pPr>
        <w:keepNext/>
        <w:tabs>
          <w:tab w:val="left" w:pos="567"/>
        </w:tabs>
        <w:spacing w:afterLines="0"/>
        <w:outlineLvl w:val="2"/>
        <w:rPr>
          <w:rFonts w:eastAsia="Times New Roman" w:cs="Times New Roman"/>
          <w:b/>
          <w:bCs/>
          <w:sz w:val="24"/>
          <w:szCs w:val="24"/>
        </w:rPr>
      </w:pPr>
      <w:bookmarkStart w:id="222" w:name="_Toc435168219"/>
      <w:bookmarkStart w:id="223" w:name="_Toc450223085"/>
      <w:bookmarkStart w:id="224" w:name="_Toc459796643"/>
      <w:bookmarkStart w:id="225" w:name="_Toc468796516"/>
      <w:bookmarkStart w:id="226" w:name="_Toc469393460"/>
      <w:bookmarkStart w:id="227" w:name="_Toc469393516"/>
      <w:bookmarkStart w:id="228" w:name="_Toc481060107"/>
      <w:bookmarkStart w:id="229" w:name="_Toc482964391"/>
      <w:bookmarkStart w:id="230" w:name="_Toc483998830"/>
      <w:bookmarkStart w:id="231" w:name="_Toc485299638"/>
      <w:bookmarkStart w:id="232" w:name="_Toc493759082"/>
      <w:bookmarkStart w:id="233" w:name="_Toc493759263"/>
      <w:bookmarkStart w:id="234" w:name="_Toc494185078"/>
      <w:bookmarkStart w:id="235" w:name="_Toc496003682"/>
      <w:bookmarkStart w:id="236" w:name="_Toc498597640"/>
      <w:bookmarkStart w:id="237" w:name="_Toc501707542"/>
      <w:bookmarkStart w:id="238" w:name="_Toc502663348"/>
      <w:bookmarkStart w:id="239" w:name="_Toc502663867"/>
      <w:bookmarkStart w:id="240" w:name="_Toc514241486"/>
      <w:bookmarkStart w:id="241" w:name="_Toc514332288"/>
      <w:bookmarkStart w:id="242" w:name="_Toc524592906"/>
      <w:bookmarkStart w:id="243" w:name="_Toc531268419"/>
      <w:r w:rsidRPr="00CC45E7">
        <w:rPr>
          <w:rFonts w:eastAsia="Times New Roman" w:cs="Times New Roman"/>
          <w:b/>
          <w:bCs/>
          <w:sz w:val="24"/>
          <w:szCs w:val="24"/>
        </w:rPr>
        <w:t>Can I compare Tasmanian hospital infection rates?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3E283D" w:rsidRDefault="000A4DA1" w:rsidP="00CC45E7">
      <w:pPr>
        <w:autoSpaceDE w:val="0"/>
        <w:autoSpaceDN w:val="0"/>
        <w:adjustRightInd w:val="0"/>
        <w:spacing w:afterLines="0"/>
      </w:pPr>
      <w:r w:rsidRPr="00CC45E7">
        <w:t>Each Tasmanian hospital provides different services and has patients with different levels of illness.</w:t>
      </w:r>
      <w:r w:rsidR="00CC45E7">
        <w:t xml:space="preserve"> </w:t>
      </w:r>
      <w:r w:rsidRPr="00CC45E7">
        <w:t xml:space="preserve">This affects infection rates. </w:t>
      </w:r>
    </w:p>
    <w:p w:rsidR="003E283D" w:rsidRDefault="000A4DA1" w:rsidP="00CC45E7">
      <w:pPr>
        <w:autoSpaceDE w:val="0"/>
        <w:autoSpaceDN w:val="0"/>
        <w:adjustRightInd w:val="0"/>
        <w:spacing w:afterLines="0"/>
      </w:pPr>
      <w:r w:rsidRPr="00CC45E7">
        <w:t xml:space="preserve">For example, very sick immuno-compromised patients may be more likely to get infections. </w:t>
      </w:r>
    </w:p>
    <w:p w:rsidR="000A4DA1" w:rsidRPr="00CC45E7" w:rsidRDefault="000A4DA1" w:rsidP="00CC45E7">
      <w:pPr>
        <w:autoSpaceDE w:val="0"/>
        <w:autoSpaceDN w:val="0"/>
        <w:adjustRightInd w:val="0"/>
        <w:spacing w:afterLines="0"/>
      </w:pPr>
      <w:r w:rsidRPr="00CC45E7">
        <w:t>It is difficult to remove all of the factors outside the control of a hospital that can cause its infection rate to differ from other hospitals.</w:t>
      </w:r>
    </w:p>
    <w:p w:rsidR="000A4DA1" w:rsidRPr="00CC45E7" w:rsidRDefault="000A4DA1" w:rsidP="00CC45E7">
      <w:pPr>
        <w:spacing w:afterLines="0"/>
      </w:pPr>
      <w:r w:rsidRPr="00CC45E7">
        <w:t xml:space="preserve">Other reasons for caution when comparing hospitals include: </w:t>
      </w:r>
    </w:p>
    <w:p w:rsidR="000A4DA1" w:rsidRPr="00CC45E7" w:rsidRDefault="000A4DA1" w:rsidP="003E283D">
      <w:pPr>
        <w:numPr>
          <w:ilvl w:val="0"/>
          <w:numId w:val="12"/>
        </w:numPr>
        <w:tabs>
          <w:tab w:val="clear" w:pos="720"/>
        </w:tabs>
        <w:spacing w:afterLines="0"/>
        <w:ind w:left="567" w:hanging="567"/>
      </w:pPr>
      <w:r w:rsidRPr="00CC45E7">
        <w:t>some hospitals may screen patients more than others. This can affect data for CDI</w:t>
      </w:r>
      <w:r w:rsidRPr="00CC45E7">
        <w:rPr>
          <w:i/>
        </w:rPr>
        <w:t xml:space="preserve"> </w:t>
      </w:r>
      <w:r w:rsidRPr="00CC45E7">
        <w:t>and VRE in particular</w:t>
      </w:r>
    </w:p>
    <w:p w:rsidR="000A4DA1" w:rsidRPr="00CC45E7" w:rsidRDefault="000A4DA1" w:rsidP="003E283D">
      <w:pPr>
        <w:numPr>
          <w:ilvl w:val="0"/>
          <w:numId w:val="12"/>
        </w:numPr>
        <w:tabs>
          <w:tab w:val="clear" w:pos="720"/>
        </w:tabs>
        <w:spacing w:afterLines="0"/>
        <w:ind w:left="567" w:hanging="567"/>
      </w:pPr>
      <w:r w:rsidRPr="00CC45E7">
        <w:t>hospital laboratories may use different ways of identifying organisms. A laboratory that has a more sensitive way of looking for organisms may find more</w:t>
      </w:r>
    </w:p>
    <w:p w:rsidR="000A4DA1" w:rsidRPr="00CC45E7" w:rsidRDefault="000A4DA1" w:rsidP="003E283D">
      <w:pPr>
        <w:numPr>
          <w:ilvl w:val="0"/>
          <w:numId w:val="12"/>
        </w:numPr>
        <w:tabs>
          <w:tab w:val="clear" w:pos="720"/>
        </w:tabs>
        <w:spacing w:afterLines="0"/>
        <w:ind w:left="567" w:hanging="567"/>
      </w:pPr>
      <w:r w:rsidRPr="00CC45E7">
        <w:t>for hand hygiene, rural hospitals are not required to collect as many moments as the four acute public hospitals, which limits the comparability of data for rural and acute hospitals.</w:t>
      </w:r>
    </w:p>
    <w:p w:rsidR="000A4DA1" w:rsidRPr="00CC45E7" w:rsidRDefault="000A4DA1" w:rsidP="00CC45E7">
      <w:pPr>
        <w:spacing w:afterLines="0"/>
      </w:pPr>
    </w:p>
    <w:p w:rsidR="00E9274D" w:rsidRPr="00CC45E7" w:rsidRDefault="00E9274D" w:rsidP="00CC45E7">
      <w:pPr>
        <w:spacing w:afterLines="0"/>
      </w:pPr>
      <w:r w:rsidRPr="00CC45E7">
        <w:rPr>
          <w:lang w:eastAsia="en-AU"/>
        </w:rPr>
        <w:br w:type="page"/>
      </w:r>
    </w:p>
    <w:p w:rsidR="00B62635" w:rsidRPr="00CC45E7" w:rsidRDefault="00B62635" w:rsidP="00CC45E7">
      <w:pPr>
        <w:pStyle w:val="Heading1"/>
      </w:pPr>
      <w:bookmarkStart w:id="244" w:name="_Toc531268420"/>
      <w:r w:rsidRPr="00CC45E7">
        <w:lastRenderedPageBreak/>
        <w:t>Appendix 2</w:t>
      </w:r>
      <w:bookmarkEnd w:id="244"/>
    </w:p>
    <w:p w:rsidR="000E145C" w:rsidRPr="00CC45E7" w:rsidRDefault="00EE7D80" w:rsidP="00CC45E7">
      <w:pPr>
        <w:pStyle w:val="Heading2"/>
        <w:spacing w:before="0" w:afterLines="0" w:after="140"/>
        <w:rPr>
          <w:rFonts w:ascii="Gill Sans MT" w:hAnsi="Gill Sans MT"/>
          <w:color w:val="auto"/>
          <w:sz w:val="32"/>
          <w:szCs w:val="32"/>
          <w:lang w:val="fr-FR"/>
        </w:rPr>
      </w:pPr>
      <w:bookmarkStart w:id="245" w:name="_Toc468796315"/>
      <w:bookmarkStart w:id="246" w:name="_Toc531268421"/>
      <w:r w:rsidRPr="00CC45E7">
        <w:rPr>
          <w:rFonts w:ascii="Gill Sans MT" w:hAnsi="Gill Sans MT"/>
          <w:color w:val="auto"/>
          <w:sz w:val="32"/>
          <w:szCs w:val="32"/>
          <w:lang w:val="fr-FR"/>
        </w:rPr>
        <w:t xml:space="preserve">Healthcare </w:t>
      </w:r>
      <w:r w:rsidRPr="00CC45E7">
        <w:rPr>
          <w:rFonts w:ascii="Gill Sans MT" w:hAnsi="Gill Sans MT"/>
          <w:color w:val="auto"/>
          <w:sz w:val="32"/>
          <w:szCs w:val="32"/>
        </w:rPr>
        <w:t>associated</w:t>
      </w:r>
      <w:r w:rsidRPr="00CC45E7">
        <w:rPr>
          <w:rFonts w:ascii="Gill Sans MT" w:hAnsi="Gill Sans MT"/>
          <w:color w:val="auto"/>
          <w:sz w:val="32"/>
          <w:szCs w:val="32"/>
          <w:lang w:val="fr-FR"/>
        </w:rPr>
        <w:t xml:space="preserve"> </w:t>
      </w:r>
      <w:r w:rsidR="00B62635" w:rsidRPr="00CC45E7">
        <w:rPr>
          <w:rFonts w:ascii="Gill Sans MT" w:hAnsi="Gill Sans MT"/>
          <w:i/>
          <w:color w:val="auto"/>
          <w:sz w:val="32"/>
          <w:szCs w:val="32"/>
          <w:lang w:val="fr-FR"/>
        </w:rPr>
        <w:t>Staphylococcus aureus</w:t>
      </w:r>
      <w:r w:rsidR="00B62635" w:rsidRPr="00CC45E7">
        <w:rPr>
          <w:rFonts w:ascii="Gill Sans MT" w:hAnsi="Gill Sans MT"/>
          <w:color w:val="auto"/>
          <w:sz w:val="32"/>
          <w:szCs w:val="32"/>
          <w:lang w:val="fr-FR"/>
        </w:rPr>
        <w:t xml:space="preserve"> </w:t>
      </w:r>
      <w:r w:rsidR="00B62635" w:rsidRPr="00CC45E7">
        <w:rPr>
          <w:rFonts w:ascii="Gill Sans MT" w:hAnsi="Gill Sans MT"/>
          <w:color w:val="auto"/>
          <w:sz w:val="32"/>
          <w:szCs w:val="32"/>
        </w:rPr>
        <w:t>bacteraemia</w:t>
      </w:r>
      <w:r w:rsidR="00B62635" w:rsidRPr="00CC45E7">
        <w:rPr>
          <w:rFonts w:ascii="Gill Sans MT" w:hAnsi="Gill Sans MT"/>
          <w:color w:val="auto"/>
          <w:sz w:val="32"/>
          <w:szCs w:val="32"/>
          <w:lang w:val="fr-FR"/>
        </w:rPr>
        <w:t xml:space="preserve"> (SAB)</w:t>
      </w:r>
      <w:bookmarkEnd w:id="245"/>
      <w:bookmarkEnd w:id="246"/>
    </w:p>
    <w:p w:rsidR="00B62635" w:rsidRPr="00CC45E7" w:rsidRDefault="00B62635" w:rsidP="00CC45E7">
      <w:pPr>
        <w:spacing w:afterLines="0"/>
        <w:rPr>
          <w:rFonts w:eastAsiaTheme="majorEastAsia" w:cstheme="majorBidi"/>
          <w:b/>
          <w:sz w:val="32"/>
          <w:szCs w:val="32"/>
          <w:lang w:val="fr-FR"/>
        </w:rPr>
      </w:pPr>
      <w:bookmarkStart w:id="247" w:name="_Toc462910871"/>
      <w:bookmarkStart w:id="248" w:name="_Toc462911025"/>
      <w:bookmarkStart w:id="249" w:name="_Toc468796316"/>
      <w:bookmarkStart w:id="250" w:name="_Toc531268824"/>
      <w:r w:rsidRPr="00CC45E7">
        <w:rPr>
          <w:b/>
        </w:rPr>
        <w:t xml:space="preserve">Table </w:t>
      </w:r>
      <w:r w:rsidRPr="00CC45E7">
        <w:rPr>
          <w:b/>
        </w:rPr>
        <w:fldChar w:fldCharType="begin"/>
      </w:r>
      <w:r w:rsidRPr="00CC45E7">
        <w:rPr>
          <w:b/>
        </w:rPr>
        <w:instrText xml:space="preserve"> SEQ Table \* ARABIC </w:instrText>
      </w:r>
      <w:r w:rsidRPr="00CC45E7">
        <w:rPr>
          <w:b/>
        </w:rPr>
        <w:fldChar w:fldCharType="separate"/>
      </w:r>
      <w:r w:rsidR="008B4046">
        <w:rPr>
          <w:b/>
          <w:noProof/>
        </w:rPr>
        <w:t>2</w:t>
      </w:r>
      <w:r w:rsidRPr="00CC45E7">
        <w:rPr>
          <w:b/>
        </w:rPr>
        <w:fldChar w:fldCharType="end"/>
      </w:r>
      <w:r w:rsidRPr="00CC45E7">
        <w:rPr>
          <w:b/>
        </w:rPr>
        <w:t xml:space="preserve"> </w:t>
      </w:r>
      <w:r w:rsidRPr="00CC45E7">
        <w:t xml:space="preserve">Tasmanian </w:t>
      </w:r>
      <w:r w:rsidR="00AF3ADA">
        <w:t xml:space="preserve">public hospital </w:t>
      </w:r>
      <w:r w:rsidRPr="00CC45E7">
        <w:t>numbers and rate per 10 000 patient days of HCA-SAB.</w:t>
      </w:r>
      <w:bookmarkEnd w:id="247"/>
      <w:bookmarkEnd w:id="248"/>
      <w:bookmarkEnd w:id="249"/>
      <w:bookmarkEnd w:id="250"/>
      <w:r w:rsidRPr="00CC45E7">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2"/>
        <w:tblDescription w:val="Tasmanian numbers and rate per 10 000 patient days of HCA-SAB"/>
      </w:tblPr>
      <w:tblGrid>
        <w:gridCol w:w="1384"/>
        <w:gridCol w:w="1964"/>
        <w:gridCol w:w="1965"/>
        <w:gridCol w:w="1964"/>
        <w:gridCol w:w="1965"/>
      </w:tblGrid>
      <w:tr w:rsidR="00C04B72" w:rsidRPr="00CC45E7" w:rsidTr="00DA5E44">
        <w:trPr>
          <w:tblHeader/>
        </w:trPr>
        <w:tc>
          <w:tcPr>
            <w:tcW w:w="1384" w:type="dxa"/>
          </w:tcPr>
          <w:p w:rsidR="00EE0F14" w:rsidRPr="00CC45E7" w:rsidRDefault="00EE0F14" w:rsidP="00DA5E44">
            <w:pPr>
              <w:spacing w:afterLines="0"/>
              <w:rPr>
                <w:b/>
              </w:rPr>
            </w:pPr>
            <w:r w:rsidRPr="00CC45E7">
              <w:rPr>
                <w:b/>
              </w:rPr>
              <w:t>Quarter</w:t>
            </w:r>
          </w:p>
        </w:tc>
        <w:tc>
          <w:tcPr>
            <w:tcW w:w="1964" w:type="dxa"/>
          </w:tcPr>
          <w:p w:rsidR="00EE0F14" w:rsidRPr="00CC45E7" w:rsidRDefault="00EE0F14" w:rsidP="00DA5E44">
            <w:pPr>
              <w:spacing w:afterLines="0"/>
              <w:rPr>
                <w:b/>
              </w:rPr>
            </w:pPr>
            <w:r w:rsidRPr="00CC45E7">
              <w:rPr>
                <w:b/>
              </w:rPr>
              <w:t xml:space="preserve">Total HCA-SAB </w:t>
            </w:r>
          </w:p>
        </w:tc>
        <w:tc>
          <w:tcPr>
            <w:tcW w:w="1965" w:type="dxa"/>
          </w:tcPr>
          <w:p w:rsidR="00EE0F14" w:rsidRPr="00CC45E7" w:rsidRDefault="00EE0F14" w:rsidP="00DA5E44">
            <w:pPr>
              <w:spacing w:afterLines="0"/>
              <w:rPr>
                <w:b/>
              </w:rPr>
            </w:pPr>
            <w:r w:rsidRPr="00CC45E7">
              <w:rPr>
                <w:b/>
              </w:rPr>
              <w:t>Number MSSA</w:t>
            </w:r>
          </w:p>
        </w:tc>
        <w:tc>
          <w:tcPr>
            <w:tcW w:w="1964" w:type="dxa"/>
          </w:tcPr>
          <w:p w:rsidR="00EE0F14" w:rsidRPr="00CC45E7" w:rsidRDefault="00EE0F14" w:rsidP="00DA5E44">
            <w:pPr>
              <w:spacing w:afterLines="0"/>
              <w:rPr>
                <w:b/>
              </w:rPr>
            </w:pPr>
            <w:r w:rsidRPr="00CC45E7">
              <w:rPr>
                <w:b/>
              </w:rPr>
              <w:t>Number MRSA</w:t>
            </w:r>
          </w:p>
        </w:tc>
        <w:tc>
          <w:tcPr>
            <w:tcW w:w="1965" w:type="dxa"/>
          </w:tcPr>
          <w:p w:rsidR="00EE0F14" w:rsidRPr="00CC45E7" w:rsidRDefault="00EE0F14" w:rsidP="00DA5E44">
            <w:pPr>
              <w:spacing w:afterLines="0"/>
              <w:rPr>
                <w:b/>
              </w:rPr>
            </w:pPr>
            <w:r w:rsidRPr="00CC45E7">
              <w:rPr>
                <w:b/>
              </w:rPr>
              <w:t>HCA SAB Rate</w:t>
            </w:r>
          </w:p>
        </w:tc>
      </w:tr>
      <w:tr w:rsidR="00C04B72" w:rsidRPr="00CC45E7" w:rsidTr="00DA5E44">
        <w:tc>
          <w:tcPr>
            <w:tcW w:w="1384" w:type="dxa"/>
          </w:tcPr>
          <w:p w:rsidR="00EE0F14" w:rsidRPr="00CC45E7" w:rsidRDefault="00EE0F14" w:rsidP="00EE0F14">
            <w:pPr>
              <w:spacing w:afterLines="0"/>
            </w:pPr>
            <w:r w:rsidRPr="00CC45E7">
              <w:t>Q1 2016</w:t>
            </w:r>
          </w:p>
        </w:tc>
        <w:tc>
          <w:tcPr>
            <w:tcW w:w="1964" w:type="dxa"/>
          </w:tcPr>
          <w:p w:rsidR="00EE0F14" w:rsidRPr="00CC45E7" w:rsidRDefault="00EE0F14" w:rsidP="00EE0F14">
            <w:pPr>
              <w:spacing w:afterLines="0"/>
            </w:pPr>
            <w:r w:rsidRPr="00CC45E7">
              <w:t>8</w:t>
            </w:r>
          </w:p>
        </w:tc>
        <w:tc>
          <w:tcPr>
            <w:tcW w:w="1965" w:type="dxa"/>
          </w:tcPr>
          <w:p w:rsidR="00EE0F14" w:rsidRPr="00CC45E7" w:rsidRDefault="00EE0F14" w:rsidP="00EE0F14">
            <w:pPr>
              <w:spacing w:afterLines="0"/>
            </w:pPr>
            <w:r w:rsidRPr="00CC45E7">
              <w:t>6</w:t>
            </w:r>
          </w:p>
        </w:tc>
        <w:tc>
          <w:tcPr>
            <w:tcW w:w="1964" w:type="dxa"/>
          </w:tcPr>
          <w:p w:rsidR="00EE0F14" w:rsidRPr="00CC45E7" w:rsidRDefault="00EE0F14" w:rsidP="00EE0F14">
            <w:pPr>
              <w:spacing w:afterLines="0"/>
            </w:pPr>
            <w:r w:rsidRPr="00CC45E7">
              <w:t>2</w:t>
            </w:r>
          </w:p>
        </w:tc>
        <w:tc>
          <w:tcPr>
            <w:tcW w:w="1965" w:type="dxa"/>
          </w:tcPr>
          <w:p w:rsidR="00EE0F14" w:rsidRPr="00CC45E7" w:rsidRDefault="00EE0F14" w:rsidP="00EE0F14">
            <w:pPr>
              <w:spacing w:afterLines="0"/>
            </w:pPr>
            <w:r w:rsidRPr="00CC45E7">
              <w:t>1.0</w:t>
            </w:r>
          </w:p>
        </w:tc>
      </w:tr>
      <w:tr w:rsidR="009D568F" w:rsidRPr="00CC45E7" w:rsidTr="00DA5E44">
        <w:tc>
          <w:tcPr>
            <w:tcW w:w="1384" w:type="dxa"/>
          </w:tcPr>
          <w:p w:rsidR="00EE0F14" w:rsidRPr="00CC45E7" w:rsidRDefault="00EE0F14" w:rsidP="00EE0F14">
            <w:pPr>
              <w:spacing w:afterLines="0"/>
            </w:pPr>
            <w:r w:rsidRPr="00CC45E7">
              <w:t>Q2 2016</w:t>
            </w:r>
          </w:p>
        </w:tc>
        <w:tc>
          <w:tcPr>
            <w:tcW w:w="1964" w:type="dxa"/>
          </w:tcPr>
          <w:p w:rsidR="00EE0F14" w:rsidRPr="00CC45E7" w:rsidRDefault="00EE0F14" w:rsidP="00EE0F14">
            <w:pPr>
              <w:spacing w:afterLines="0"/>
            </w:pPr>
            <w:r w:rsidRPr="00CC45E7">
              <w:t>11</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1.2</w:t>
            </w:r>
          </w:p>
        </w:tc>
      </w:tr>
      <w:tr w:rsidR="00C04B72" w:rsidRPr="00CC45E7" w:rsidTr="00DA5E44">
        <w:tc>
          <w:tcPr>
            <w:tcW w:w="1384" w:type="dxa"/>
          </w:tcPr>
          <w:p w:rsidR="00EE0F14" w:rsidRPr="00CC45E7" w:rsidRDefault="00EE0F14" w:rsidP="00EE0F14">
            <w:pPr>
              <w:spacing w:afterLines="0"/>
            </w:pPr>
            <w:r w:rsidRPr="00CC45E7">
              <w:t>Q3 2016</w:t>
            </w:r>
          </w:p>
        </w:tc>
        <w:tc>
          <w:tcPr>
            <w:tcW w:w="1964" w:type="dxa"/>
          </w:tcPr>
          <w:p w:rsidR="00EE0F14" w:rsidRPr="00CC45E7" w:rsidRDefault="00EE0F14" w:rsidP="00EE0F14">
            <w:pPr>
              <w:spacing w:afterLines="0"/>
            </w:pPr>
            <w:r w:rsidRPr="00CC45E7">
              <w:t>7</w:t>
            </w:r>
          </w:p>
        </w:tc>
        <w:tc>
          <w:tcPr>
            <w:tcW w:w="1965" w:type="dxa"/>
          </w:tcPr>
          <w:p w:rsidR="00EE0F14" w:rsidRPr="00CC45E7" w:rsidRDefault="00EE0F14" w:rsidP="00EE0F14">
            <w:pPr>
              <w:spacing w:afterLines="0"/>
            </w:pPr>
            <w:r w:rsidRPr="00CC45E7">
              <w:t>7</w:t>
            </w:r>
          </w:p>
        </w:tc>
        <w:tc>
          <w:tcPr>
            <w:tcW w:w="1964" w:type="dxa"/>
          </w:tcPr>
          <w:p w:rsidR="00EE0F14" w:rsidRPr="00CC45E7" w:rsidRDefault="00EE0F14" w:rsidP="00EE0F14">
            <w:pPr>
              <w:spacing w:afterLines="0"/>
            </w:pPr>
            <w:r w:rsidRPr="00CC45E7">
              <w:t>0</w:t>
            </w:r>
          </w:p>
        </w:tc>
        <w:tc>
          <w:tcPr>
            <w:tcW w:w="1965" w:type="dxa"/>
          </w:tcPr>
          <w:p w:rsidR="00EE0F14" w:rsidRPr="00CC45E7" w:rsidRDefault="00EE0F14" w:rsidP="00EE0F14">
            <w:pPr>
              <w:spacing w:afterLines="0"/>
            </w:pPr>
            <w:r w:rsidRPr="00CC45E7">
              <w:t>0.8</w:t>
            </w:r>
          </w:p>
        </w:tc>
      </w:tr>
      <w:tr w:rsidR="00C04B72" w:rsidRPr="00CC45E7" w:rsidTr="00DA5E44">
        <w:tc>
          <w:tcPr>
            <w:tcW w:w="1384" w:type="dxa"/>
          </w:tcPr>
          <w:p w:rsidR="00EE0F14" w:rsidRPr="00CC45E7" w:rsidRDefault="00EE0F14" w:rsidP="00EE0F14">
            <w:pPr>
              <w:spacing w:afterLines="0"/>
            </w:pPr>
            <w:r w:rsidRPr="00CC45E7">
              <w:t>Q4 2016</w:t>
            </w:r>
          </w:p>
        </w:tc>
        <w:tc>
          <w:tcPr>
            <w:tcW w:w="1964" w:type="dxa"/>
          </w:tcPr>
          <w:p w:rsidR="00EE0F14" w:rsidRPr="00CC45E7" w:rsidRDefault="00EE0F14" w:rsidP="00EE0F14">
            <w:pPr>
              <w:spacing w:afterLines="0"/>
            </w:pPr>
            <w:r w:rsidRPr="00CC45E7">
              <w:t>11</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1.3</w:t>
            </w:r>
          </w:p>
        </w:tc>
      </w:tr>
      <w:tr w:rsidR="009D568F" w:rsidRPr="00CC45E7" w:rsidTr="00DA5E44">
        <w:tc>
          <w:tcPr>
            <w:tcW w:w="1384" w:type="dxa"/>
          </w:tcPr>
          <w:p w:rsidR="00EE0F14" w:rsidRPr="00CC45E7" w:rsidRDefault="00EE0F14" w:rsidP="00EE0F14">
            <w:pPr>
              <w:spacing w:afterLines="0"/>
            </w:pPr>
            <w:r w:rsidRPr="00CC45E7">
              <w:t>Q1 2017</w:t>
            </w:r>
          </w:p>
        </w:tc>
        <w:tc>
          <w:tcPr>
            <w:tcW w:w="1964" w:type="dxa"/>
          </w:tcPr>
          <w:p w:rsidR="00EE0F14" w:rsidRPr="00CC45E7" w:rsidRDefault="00EE0F14" w:rsidP="00EE0F14">
            <w:pPr>
              <w:spacing w:afterLines="0"/>
            </w:pPr>
            <w:r w:rsidRPr="00CC45E7">
              <w:t>7</w:t>
            </w:r>
          </w:p>
        </w:tc>
        <w:tc>
          <w:tcPr>
            <w:tcW w:w="1965" w:type="dxa"/>
          </w:tcPr>
          <w:p w:rsidR="00EE0F14" w:rsidRPr="00CC45E7" w:rsidRDefault="00EE0F14" w:rsidP="00EE0F14">
            <w:pPr>
              <w:spacing w:afterLines="0"/>
            </w:pPr>
            <w:r w:rsidRPr="00CC45E7">
              <w:t>6</w:t>
            </w:r>
          </w:p>
        </w:tc>
        <w:tc>
          <w:tcPr>
            <w:tcW w:w="1964" w:type="dxa"/>
          </w:tcPr>
          <w:p w:rsidR="00EE0F14" w:rsidRPr="00CC45E7" w:rsidRDefault="00EE0F14" w:rsidP="00EE0F14">
            <w:pPr>
              <w:spacing w:afterLines="0"/>
            </w:pPr>
            <w:r w:rsidRPr="00CC45E7">
              <w:t>1</w:t>
            </w:r>
          </w:p>
        </w:tc>
        <w:tc>
          <w:tcPr>
            <w:tcW w:w="1965" w:type="dxa"/>
          </w:tcPr>
          <w:p w:rsidR="00EE0F14" w:rsidRPr="00CC45E7" w:rsidRDefault="00EE0F14" w:rsidP="00EE0F14">
            <w:pPr>
              <w:spacing w:afterLines="0"/>
            </w:pPr>
            <w:r w:rsidRPr="00CC45E7">
              <w:t>0.8</w:t>
            </w:r>
          </w:p>
        </w:tc>
      </w:tr>
      <w:tr w:rsidR="00C04B72" w:rsidRPr="00CC45E7" w:rsidTr="00DA5E44">
        <w:tc>
          <w:tcPr>
            <w:tcW w:w="1384" w:type="dxa"/>
          </w:tcPr>
          <w:p w:rsidR="00EE0F14" w:rsidRPr="00CC45E7" w:rsidRDefault="00EE0F14" w:rsidP="00EE0F14">
            <w:pPr>
              <w:spacing w:afterLines="0"/>
            </w:pPr>
            <w:r w:rsidRPr="00CC45E7">
              <w:t>Q2 2017</w:t>
            </w:r>
          </w:p>
        </w:tc>
        <w:tc>
          <w:tcPr>
            <w:tcW w:w="1964" w:type="dxa"/>
          </w:tcPr>
          <w:p w:rsidR="00EE0F14" w:rsidRPr="00CC45E7" w:rsidRDefault="00EE0F14" w:rsidP="00EE0F14">
            <w:pPr>
              <w:spacing w:afterLines="0"/>
            </w:pPr>
            <w:r w:rsidRPr="00CC45E7">
              <w:t>12</w:t>
            </w:r>
          </w:p>
        </w:tc>
        <w:tc>
          <w:tcPr>
            <w:tcW w:w="1965" w:type="dxa"/>
          </w:tcPr>
          <w:p w:rsidR="00EE0F14" w:rsidRPr="00CC45E7" w:rsidRDefault="00EE0F14" w:rsidP="00EE0F14">
            <w:pPr>
              <w:spacing w:afterLines="0"/>
            </w:pPr>
            <w:r w:rsidRPr="00CC45E7">
              <w:t>10</w:t>
            </w:r>
          </w:p>
        </w:tc>
        <w:tc>
          <w:tcPr>
            <w:tcW w:w="1964" w:type="dxa"/>
          </w:tcPr>
          <w:p w:rsidR="00EE0F14" w:rsidRPr="00CC45E7" w:rsidRDefault="00EE0F14" w:rsidP="00EE0F14">
            <w:pPr>
              <w:spacing w:afterLines="0"/>
            </w:pPr>
            <w:r w:rsidRPr="00CC45E7">
              <w:t>2</w:t>
            </w:r>
          </w:p>
        </w:tc>
        <w:tc>
          <w:tcPr>
            <w:tcW w:w="1965" w:type="dxa"/>
          </w:tcPr>
          <w:p w:rsidR="00EE0F14" w:rsidRPr="00CC45E7" w:rsidRDefault="00EE0F14" w:rsidP="00EE0F14">
            <w:pPr>
              <w:spacing w:afterLines="0"/>
            </w:pPr>
            <w:r w:rsidRPr="00CC45E7">
              <w:t>1.3</w:t>
            </w:r>
          </w:p>
        </w:tc>
      </w:tr>
      <w:tr w:rsidR="00C04B72" w:rsidRPr="00CC45E7" w:rsidTr="00DA5E44">
        <w:tc>
          <w:tcPr>
            <w:tcW w:w="1384" w:type="dxa"/>
          </w:tcPr>
          <w:p w:rsidR="00EE0F14" w:rsidRPr="00CC45E7" w:rsidRDefault="00EE0F14" w:rsidP="00EE0F14">
            <w:pPr>
              <w:spacing w:afterLines="0"/>
            </w:pPr>
            <w:r w:rsidRPr="00CC45E7">
              <w:t>Q3 2017</w:t>
            </w:r>
          </w:p>
        </w:tc>
        <w:tc>
          <w:tcPr>
            <w:tcW w:w="1964" w:type="dxa"/>
          </w:tcPr>
          <w:p w:rsidR="00EE0F14" w:rsidRPr="00CC45E7" w:rsidRDefault="00EE0F14" w:rsidP="00EE0F14">
            <w:pPr>
              <w:spacing w:afterLines="0"/>
            </w:pPr>
            <w:r w:rsidRPr="00CC45E7">
              <w:t>8</w:t>
            </w:r>
          </w:p>
        </w:tc>
        <w:tc>
          <w:tcPr>
            <w:tcW w:w="1965" w:type="dxa"/>
          </w:tcPr>
          <w:p w:rsidR="00EE0F14" w:rsidRPr="00CC45E7" w:rsidRDefault="00EE0F14" w:rsidP="00EE0F14">
            <w:pPr>
              <w:spacing w:afterLines="0"/>
            </w:pPr>
            <w:r w:rsidRPr="00CC45E7">
              <w:t>8</w:t>
            </w:r>
          </w:p>
        </w:tc>
        <w:tc>
          <w:tcPr>
            <w:tcW w:w="1964" w:type="dxa"/>
          </w:tcPr>
          <w:p w:rsidR="00EE0F14" w:rsidRPr="00CC45E7" w:rsidRDefault="00EE0F14" w:rsidP="00EE0F14">
            <w:pPr>
              <w:spacing w:afterLines="0"/>
            </w:pPr>
            <w:r w:rsidRPr="00CC45E7">
              <w:t>0</w:t>
            </w:r>
          </w:p>
        </w:tc>
        <w:tc>
          <w:tcPr>
            <w:tcW w:w="1965" w:type="dxa"/>
          </w:tcPr>
          <w:p w:rsidR="00EE0F14" w:rsidRPr="00CC45E7" w:rsidRDefault="00EE0F14" w:rsidP="00EE0F14">
            <w:pPr>
              <w:spacing w:afterLines="0"/>
            </w:pPr>
            <w:r w:rsidRPr="00CC45E7">
              <w:t>0.8</w:t>
            </w:r>
          </w:p>
        </w:tc>
      </w:tr>
      <w:tr w:rsidR="00C04B72" w:rsidRPr="00CC45E7" w:rsidTr="00DA5E44">
        <w:tc>
          <w:tcPr>
            <w:tcW w:w="1384" w:type="dxa"/>
          </w:tcPr>
          <w:p w:rsidR="00EE0F14" w:rsidRPr="00CC45E7" w:rsidRDefault="00EE0F14" w:rsidP="00EE0F14">
            <w:pPr>
              <w:spacing w:afterLines="0"/>
            </w:pPr>
            <w:r>
              <w:t>Q4 2017</w:t>
            </w:r>
          </w:p>
        </w:tc>
        <w:tc>
          <w:tcPr>
            <w:tcW w:w="1964" w:type="dxa"/>
          </w:tcPr>
          <w:p w:rsidR="00EE0F14" w:rsidRPr="00CC45E7" w:rsidRDefault="00EE0F14" w:rsidP="00EE0F14">
            <w:pPr>
              <w:spacing w:afterLines="0"/>
            </w:pPr>
            <w:r>
              <w:t>11</w:t>
            </w:r>
          </w:p>
        </w:tc>
        <w:tc>
          <w:tcPr>
            <w:tcW w:w="1965" w:type="dxa"/>
          </w:tcPr>
          <w:p w:rsidR="00EE0F14" w:rsidRPr="00CC45E7" w:rsidRDefault="00EE0F14" w:rsidP="00EE0F14">
            <w:pPr>
              <w:spacing w:afterLines="0"/>
            </w:pPr>
            <w:r>
              <w:t>8</w:t>
            </w:r>
          </w:p>
        </w:tc>
        <w:tc>
          <w:tcPr>
            <w:tcW w:w="1964" w:type="dxa"/>
          </w:tcPr>
          <w:p w:rsidR="00EE0F14" w:rsidRPr="00CC45E7" w:rsidRDefault="00EE0F14" w:rsidP="00EE0F14">
            <w:pPr>
              <w:spacing w:afterLines="0"/>
            </w:pPr>
            <w:r>
              <w:t>3</w:t>
            </w:r>
          </w:p>
        </w:tc>
        <w:tc>
          <w:tcPr>
            <w:tcW w:w="1965" w:type="dxa"/>
          </w:tcPr>
          <w:p w:rsidR="00EE0F14" w:rsidRPr="00CC45E7" w:rsidRDefault="00EE0F14" w:rsidP="00EE0F14">
            <w:pPr>
              <w:spacing w:afterLines="0"/>
            </w:pPr>
            <w:r>
              <w:t>1.2</w:t>
            </w:r>
          </w:p>
        </w:tc>
      </w:tr>
      <w:tr w:rsidR="00C04B72" w:rsidRPr="00CC45E7" w:rsidTr="00DA5E44">
        <w:tc>
          <w:tcPr>
            <w:tcW w:w="1384" w:type="dxa"/>
          </w:tcPr>
          <w:p w:rsidR="00EE0F14" w:rsidRDefault="00EE0F14" w:rsidP="00DA5E44">
            <w:pPr>
              <w:spacing w:afterLines="0"/>
            </w:pPr>
            <w:r>
              <w:t>Q1 2018</w:t>
            </w:r>
          </w:p>
        </w:tc>
        <w:tc>
          <w:tcPr>
            <w:tcW w:w="1964" w:type="dxa"/>
          </w:tcPr>
          <w:p w:rsidR="00EE0F14" w:rsidRDefault="0096126A" w:rsidP="00DA5E44">
            <w:pPr>
              <w:spacing w:afterLines="0"/>
            </w:pPr>
            <w:r>
              <w:t>7</w:t>
            </w:r>
          </w:p>
        </w:tc>
        <w:tc>
          <w:tcPr>
            <w:tcW w:w="1965" w:type="dxa"/>
          </w:tcPr>
          <w:p w:rsidR="00EE0F14" w:rsidRDefault="0096126A" w:rsidP="00DA5E44">
            <w:pPr>
              <w:spacing w:afterLines="0"/>
            </w:pPr>
            <w:r>
              <w:t>7</w:t>
            </w:r>
          </w:p>
        </w:tc>
        <w:tc>
          <w:tcPr>
            <w:tcW w:w="1964" w:type="dxa"/>
          </w:tcPr>
          <w:p w:rsidR="00EE0F14" w:rsidRDefault="0096126A" w:rsidP="00DA5E44">
            <w:pPr>
              <w:spacing w:afterLines="0"/>
            </w:pPr>
            <w:r>
              <w:t>0</w:t>
            </w:r>
          </w:p>
        </w:tc>
        <w:tc>
          <w:tcPr>
            <w:tcW w:w="1965" w:type="dxa"/>
          </w:tcPr>
          <w:p w:rsidR="00EE0F14" w:rsidRDefault="0096126A" w:rsidP="00DA5E44">
            <w:pPr>
              <w:spacing w:afterLines="0"/>
            </w:pPr>
            <w:r>
              <w:t>0.8</w:t>
            </w:r>
          </w:p>
        </w:tc>
      </w:tr>
      <w:tr w:rsidR="00C04B72" w:rsidRPr="00CC45E7" w:rsidTr="00DA5E44">
        <w:tc>
          <w:tcPr>
            <w:tcW w:w="1384" w:type="dxa"/>
          </w:tcPr>
          <w:p w:rsidR="00EA4532" w:rsidRDefault="000331C3" w:rsidP="00DA5E44">
            <w:pPr>
              <w:spacing w:afterLines="0"/>
            </w:pPr>
            <w:r>
              <w:t>Q2 2018</w:t>
            </w:r>
          </w:p>
        </w:tc>
        <w:tc>
          <w:tcPr>
            <w:tcW w:w="1964" w:type="dxa"/>
          </w:tcPr>
          <w:p w:rsidR="00EA4532" w:rsidRDefault="00AF3ADA" w:rsidP="00DA5E44">
            <w:pPr>
              <w:spacing w:afterLines="0"/>
            </w:pPr>
            <w:r>
              <w:t>10</w:t>
            </w:r>
          </w:p>
        </w:tc>
        <w:tc>
          <w:tcPr>
            <w:tcW w:w="1965" w:type="dxa"/>
          </w:tcPr>
          <w:p w:rsidR="00EA4532" w:rsidRDefault="00AF3ADA" w:rsidP="00DA5E44">
            <w:pPr>
              <w:spacing w:afterLines="0"/>
            </w:pPr>
            <w:r>
              <w:t>8</w:t>
            </w:r>
          </w:p>
        </w:tc>
        <w:tc>
          <w:tcPr>
            <w:tcW w:w="1964" w:type="dxa"/>
          </w:tcPr>
          <w:p w:rsidR="00EA4532" w:rsidRDefault="00AF3ADA" w:rsidP="00DA5E44">
            <w:pPr>
              <w:spacing w:afterLines="0"/>
            </w:pPr>
            <w:r>
              <w:t>2</w:t>
            </w:r>
          </w:p>
        </w:tc>
        <w:tc>
          <w:tcPr>
            <w:tcW w:w="1965" w:type="dxa"/>
          </w:tcPr>
          <w:p w:rsidR="00EA4532" w:rsidRDefault="00AF3ADA" w:rsidP="00DA5E44">
            <w:pPr>
              <w:spacing w:afterLines="0"/>
            </w:pPr>
            <w:r>
              <w:t>1.1</w:t>
            </w:r>
          </w:p>
        </w:tc>
      </w:tr>
      <w:tr w:rsidR="000A45A5" w:rsidRPr="00CC45E7" w:rsidTr="00DA5E44">
        <w:tc>
          <w:tcPr>
            <w:tcW w:w="1384" w:type="dxa"/>
          </w:tcPr>
          <w:p w:rsidR="000A45A5" w:rsidRDefault="000A45A5" w:rsidP="00DA5E44">
            <w:pPr>
              <w:spacing w:afterLines="0"/>
            </w:pPr>
            <w:r>
              <w:t>Q3 2018</w:t>
            </w:r>
          </w:p>
        </w:tc>
        <w:tc>
          <w:tcPr>
            <w:tcW w:w="1964" w:type="dxa"/>
          </w:tcPr>
          <w:p w:rsidR="000A45A5" w:rsidRDefault="000A45A5" w:rsidP="00DA5E44">
            <w:pPr>
              <w:spacing w:afterLines="0"/>
            </w:pPr>
            <w:r>
              <w:t>1</w:t>
            </w:r>
            <w:r w:rsidR="00C33E09">
              <w:t>3</w:t>
            </w:r>
          </w:p>
        </w:tc>
        <w:tc>
          <w:tcPr>
            <w:tcW w:w="1965" w:type="dxa"/>
          </w:tcPr>
          <w:p w:rsidR="000A45A5" w:rsidRDefault="000A45A5" w:rsidP="00DA5E44">
            <w:pPr>
              <w:spacing w:afterLines="0"/>
            </w:pPr>
            <w:r>
              <w:t>1</w:t>
            </w:r>
            <w:r w:rsidR="00C33E09">
              <w:t>2</w:t>
            </w:r>
          </w:p>
        </w:tc>
        <w:tc>
          <w:tcPr>
            <w:tcW w:w="1964" w:type="dxa"/>
          </w:tcPr>
          <w:p w:rsidR="000A45A5" w:rsidRDefault="000A45A5" w:rsidP="00DA5E44">
            <w:pPr>
              <w:spacing w:afterLines="0"/>
            </w:pPr>
            <w:r>
              <w:t>1</w:t>
            </w:r>
          </w:p>
        </w:tc>
        <w:tc>
          <w:tcPr>
            <w:tcW w:w="1965" w:type="dxa"/>
          </w:tcPr>
          <w:p w:rsidR="000A45A5" w:rsidRDefault="000A45A5" w:rsidP="00DA5E44">
            <w:pPr>
              <w:spacing w:afterLines="0"/>
            </w:pPr>
            <w:r>
              <w:t>1.</w:t>
            </w:r>
            <w:r w:rsidR="00C33E09">
              <w:t>3</w:t>
            </w:r>
          </w:p>
        </w:tc>
      </w:tr>
    </w:tbl>
    <w:p w:rsidR="00B3262C" w:rsidRDefault="00B3262C" w:rsidP="00CC45E7">
      <w:pPr>
        <w:tabs>
          <w:tab w:val="left" w:pos="567"/>
        </w:tabs>
        <w:spacing w:afterLines="0"/>
        <w:rPr>
          <w:rFonts w:eastAsia="Times New Roman" w:cs="Times New Roman"/>
          <w:b/>
          <w:bCs/>
        </w:rPr>
      </w:pPr>
    </w:p>
    <w:p w:rsidR="00B62635" w:rsidRPr="00B3262C" w:rsidRDefault="00B62635" w:rsidP="00CC45E7">
      <w:pPr>
        <w:tabs>
          <w:tab w:val="left" w:pos="567"/>
        </w:tabs>
        <w:spacing w:afterLines="0"/>
        <w:rPr>
          <w:rFonts w:eastAsia="Times New Roman" w:cs="Times New Roman"/>
          <w:b/>
          <w:bCs/>
        </w:rPr>
      </w:pPr>
      <w:bookmarkStart w:id="251" w:name="_Toc531268825"/>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8B4046">
        <w:rPr>
          <w:rFonts w:eastAsia="Times New Roman" w:cs="Times New Roman"/>
          <w:b/>
          <w:bCs/>
          <w:noProof/>
        </w:rPr>
        <w:t>3</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Royal Hobart Hospital numbers and rates per10 000 patient days of HCA-SAB</w:t>
      </w:r>
      <w:bookmarkEnd w:id="2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
        <w:tblDescription w:val="Table 3 Royal Hobart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96126A" w:rsidRPr="00CC45E7" w:rsidRDefault="0096126A" w:rsidP="00A244A5">
            <w:pPr>
              <w:spacing w:afterLines="0"/>
              <w:rPr>
                <w:b/>
              </w:rPr>
            </w:pPr>
            <w:r w:rsidRPr="00CC45E7">
              <w:rPr>
                <w:b/>
              </w:rPr>
              <w:t>Quarter</w:t>
            </w:r>
          </w:p>
        </w:tc>
        <w:tc>
          <w:tcPr>
            <w:tcW w:w="1964" w:type="dxa"/>
          </w:tcPr>
          <w:p w:rsidR="0096126A" w:rsidRPr="00CC45E7" w:rsidRDefault="0096126A" w:rsidP="00A244A5">
            <w:pPr>
              <w:spacing w:afterLines="0"/>
              <w:rPr>
                <w:b/>
              </w:rPr>
            </w:pPr>
            <w:r w:rsidRPr="00CC45E7">
              <w:rPr>
                <w:b/>
              </w:rPr>
              <w:t xml:space="preserve">Total HCA-SAB </w:t>
            </w:r>
          </w:p>
        </w:tc>
        <w:tc>
          <w:tcPr>
            <w:tcW w:w="1965" w:type="dxa"/>
          </w:tcPr>
          <w:p w:rsidR="0096126A" w:rsidRPr="00CC45E7" w:rsidRDefault="0096126A" w:rsidP="00A244A5">
            <w:pPr>
              <w:spacing w:afterLines="0"/>
              <w:rPr>
                <w:b/>
              </w:rPr>
            </w:pPr>
            <w:r w:rsidRPr="00CC45E7">
              <w:rPr>
                <w:b/>
              </w:rPr>
              <w:t>Number MSSA</w:t>
            </w:r>
          </w:p>
        </w:tc>
        <w:tc>
          <w:tcPr>
            <w:tcW w:w="1964" w:type="dxa"/>
          </w:tcPr>
          <w:p w:rsidR="0096126A" w:rsidRPr="00CC45E7" w:rsidRDefault="0096126A" w:rsidP="00A244A5">
            <w:pPr>
              <w:spacing w:afterLines="0"/>
              <w:rPr>
                <w:b/>
              </w:rPr>
            </w:pPr>
            <w:r w:rsidRPr="00CC45E7">
              <w:rPr>
                <w:b/>
              </w:rPr>
              <w:t>Number MRSA</w:t>
            </w:r>
          </w:p>
        </w:tc>
        <w:tc>
          <w:tcPr>
            <w:tcW w:w="1965" w:type="dxa"/>
          </w:tcPr>
          <w:p w:rsidR="0096126A" w:rsidRPr="00CC45E7" w:rsidRDefault="0096126A" w:rsidP="00A244A5">
            <w:pPr>
              <w:spacing w:afterLines="0"/>
              <w:rPr>
                <w:b/>
              </w:rPr>
            </w:pPr>
            <w:r w:rsidRPr="00CC45E7">
              <w:rPr>
                <w:b/>
              </w:rPr>
              <w:t>HCA SAB Rate</w:t>
            </w:r>
          </w:p>
        </w:tc>
      </w:tr>
      <w:tr w:rsidR="009D568F" w:rsidRPr="00CC45E7" w:rsidTr="00A244A5">
        <w:tc>
          <w:tcPr>
            <w:tcW w:w="1384" w:type="dxa"/>
          </w:tcPr>
          <w:p w:rsidR="0096126A" w:rsidRPr="00CC45E7" w:rsidRDefault="0096126A" w:rsidP="00A244A5">
            <w:pPr>
              <w:spacing w:afterLines="0"/>
            </w:pPr>
            <w:r w:rsidRPr="00CC45E7">
              <w:t>Q1 2016</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0.5</w:t>
            </w:r>
          </w:p>
        </w:tc>
      </w:tr>
      <w:tr w:rsidR="00C04B72" w:rsidRPr="00CC45E7" w:rsidTr="00A244A5">
        <w:tc>
          <w:tcPr>
            <w:tcW w:w="1384" w:type="dxa"/>
          </w:tcPr>
          <w:p w:rsidR="0096126A" w:rsidRPr="00CC45E7" w:rsidRDefault="0096126A" w:rsidP="00A244A5">
            <w:pPr>
              <w:spacing w:afterLines="0"/>
            </w:pPr>
            <w:r w:rsidRPr="00CC45E7">
              <w:t>Q2 2016</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4</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1.0</w:t>
            </w:r>
          </w:p>
        </w:tc>
      </w:tr>
      <w:tr w:rsidR="00C04B72" w:rsidRPr="00CC45E7" w:rsidTr="00A244A5">
        <w:tc>
          <w:tcPr>
            <w:tcW w:w="1384" w:type="dxa"/>
          </w:tcPr>
          <w:p w:rsidR="0096126A" w:rsidRPr="00CC45E7" w:rsidRDefault="0096126A" w:rsidP="00A244A5">
            <w:pPr>
              <w:spacing w:afterLines="0"/>
            </w:pPr>
            <w:r w:rsidRPr="00CC45E7">
              <w:t>Q3 2016</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0.8</w:t>
            </w:r>
          </w:p>
        </w:tc>
      </w:tr>
      <w:tr w:rsidR="00C04B72" w:rsidRPr="00CC45E7" w:rsidTr="00A244A5">
        <w:tc>
          <w:tcPr>
            <w:tcW w:w="1384" w:type="dxa"/>
          </w:tcPr>
          <w:p w:rsidR="0096126A" w:rsidRPr="00CC45E7" w:rsidRDefault="0096126A" w:rsidP="00A244A5">
            <w:pPr>
              <w:spacing w:afterLines="0"/>
            </w:pPr>
            <w:r w:rsidRPr="00CC45E7">
              <w:t>Q4 2016</w:t>
            </w:r>
          </w:p>
        </w:tc>
        <w:tc>
          <w:tcPr>
            <w:tcW w:w="1964" w:type="dxa"/>
          </w:tcPr>
          <w:p w:rsidR="0096126A" w:rsidRPr="00CC45E7" w:rsidRDefault="00A244A5" w:rsidP="00A244A5">
            <w:pPr>
              <w:spacing w:afterLines="0"/>
            </w:pPr>
            <w:r>
              <w:t>7</w:t>
            </w:r>
          </w:p>
        </w:tc>
        <w:tc>
          <w:tcPr>
            <w:tcW w:w="1965" w:type="dxa"/>
          </w:tcPr>
          <w:p w:rsidR="0096126A" w:rsidRPr="00CC45E7" w:rsidRDefault="00A244A5" w:rsidP="00A244A5">
            <w:pPr>
              <w:spacing w:afterLines="0"/>
            </w:pPr>
            <w:r>
              <w:t>7</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1.8</w:t>
            </w:r>
          </w:p>
        </w:tc>
      </w:tr>
      <w:tr w:rsidR="00C04B72" w:rsidRPr="00CC45E7" w:rsidTr="00A244A5">
        <w:tc>
          <w:tcPr>
            <w:tcW w:w="1384" w:type="dxa"/>
          </w:tcPr>
          <w:p w:rsidR="0096126A" w:rsidRPr="00CC45E7" w:rsidRDefault="0096126A" w:rsidP="00A244A5">
            <w:pPr>
              <w:spacing w:afterLines="0"/>
            </w:pPr>
            <w:r w:rsidRPr="00CC45E7">
              <w:t>Q1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0.8</w:t>
            </w:r>
          </w:p>
        </w:tc>
      </w:tr>
      <w:tr w:rsidR="00C04B72" w:rsidRPr="00CC45E7" w:rsidTr="00A244A5">
        <w:tc>
          <w:tcPr>
            <w:tcW w:w="1384" w:type="dxa"/>
          </w:tcPr>
          <w:p w:rsidR="0096126A" w:rsidRPr="00CC45E7" w:rsidRDefault="0096126A" w:rsidP="00A244A5">
            <w:pPr>
              <w:spacing w:afterLines="0"/>
            </w:pPr>
            <w:r w:rsidRPr="00CC45E7">
              <w:t>Q2 2017</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5</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1.2</w:t>
            </w:r>
          </w:p>
        </w:tc>
      </w:tr>
      <w:tr w:rsidR="00C04B72" w:rsidRPr="00CC45E7" w:rsidTr="00A244A5">
        <w:tc>
          <w:tcPr>
            <w:tcW w:w="1384" w:type="dxa"/>
          </w:tcPr>
          <w:p w:rsidR="0096126A" w:rsidRPr="00CC45E7" w:rsidRDefault="0096126A" w:rsidP="00A244A5">
            <w:pPr>
              <w:spacing w:afterLines="0"/>
            </w:pPr>
            <w:r w:rsidRPr="00CC45E7">
              <w:t>Q3 2017</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4</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1.0</w:t>
            </w:r>
          </w:p>
        </w:tc>
      </w:tr>
      <w:tr w:rsidR="00C04B72" w:rsidRPr="00CC45E7" w:rsidTr="00A244A5">
        <w:tc>
          <w:tcPr>
            <w:tcW w:w="1384" w:type="dxa"/>
          </w:tcPr>
          <w:p w:rsidR="0096126A" w:rsidRPr="00CC45E7" w:rsidRDefault="0096126A" w:rsidP="00A244A5">
            <w:pPr>
              <w:spacing w:afterLines="0"/>
            </w:pPr>
            <w:r>
              <w:t>Q4 2017</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0.9</w:t>
            </w:r>
          </w:p>
        </w:tc>
      </w:tr>
      <w:tr w:rsidR="00C04B72" w:rsidRPr="00CC45E7" w:rsidTr="00A244A5">
        <w:tc>
          <w:tcPr>
            <w:tcW w:w="1384" w:type="dxa"/>
          </w:tcPr>
          <w:p w:rsidR="0096126A" w:rsidRDefault="0096126A" w:rsidP="00A244A5">
            <w:pPr>
              <w:spacing w:afterLines="0"/>
            </w:pPr>
            <w:r>
              <w:t>Q1 2018</w:t>
            </w:r>
          </w:p>
        </w:tc>
        <w:tc>
          <w:tcPr>
            <w:tcW w:w="1964" w:type="dxa"/>
          </w:tcPr>
          <w:p w:rsidR="0096126A" w:rsidRDefault="00A244A5" w:rsidP="00A244A5">
            <w:pPr>
              <w:spacing w:afterLines="0"/>
            </w:pPr>
            <w:r>
              <w:t>3</w:t>
            </w:r>
          </w:p>
        </w:tc>
        <w:tc>
          <w:tcPr>
            <w:tcW w:w="1965" w:type="dxa"/>
          </w:tcPr>
          <w:p w:rsidR="0096126A" w:rsidRDefault="00A244A5" w:rsidP="00A244A5">
            <w:pPr>
              <w:spacing w:afterLines="0"/>
            </w:pPr>
            <w:r>
              <w:t>3</w:t>
            </w:r>
          </w:p>
        </w:tc>
        <w:tc>
          <w:tcPr>
            <w:tcW w:w="1964" w:type="dxa"/>
          </w:tcPr>
          <w:p w:rsidR="0096126A" w:rsidRDefault="00A244A5" w:rsidP="00A244A5">
            <w:pPr>
              <w:spacing w:afterLines="0"/>
            </w:pPr>
            <w:r>
              <w:t>0</w:t>
            </w:r>
          </w:p>
        </w:tc>
        <w:tc>
          <w:tcPr>
            <w:tcW w:w="1965" w:type="dxa"/>
          </w:tcPr>
          <w:p w:rsidR="0096126A" w:rsidRDefault="00A244A5" w:rsidP="00A244A5">
            <w:pPr>
              <w:spacing w:afterLines="0"/>
            </w:pPr>
            <w:r>
              <w:t>0.7</w:t>
            </w:r>
          </w:p>
        </w:tc>
      </w:tr>
      <w:tr w:rsidR="00C04B72" w:rsidRPr="00CC45E7" w:rsidTr="00A244A5">
        <w:tc>
          <w:tcPr>
            <w:tcW w:w="1384" w:type="dxa"/>
          </w:tcPr>
          <w:p w:rsidR="00EA4532" w:rsidRDefault="000331C3" w:rsidP="00A244A5">
            <w:pPr>
              <w:spacing w:afterLines="0"/>
            </w:pPr>
            <w:r>
              <w:t>Q2 2018</w:t>
            </w:r>
          </w:p>
        </w:tc>
        <w:tc>
          <w:tcPr>
            <w:tcW w:w="1964" w:type="dxa"/>
          </w:tcPr>
          <w:p w:rsidR="00EA4532" w:rsidRDefault="00AF3ADA" w:rsidP="00A244A5">
            <w:pPr>
              <w:spacing w:afterLines="0"/>
            </w:pPr>
            <w:r>
              <w:t>4</w:t>
            </w:r>
          </w:p>
        </w:tc>
        <w:tc>
          <w:tcPr>
            <w:tcW w:w="1965" w:type="dxa"/>
          </w:tcPr>
          <w:p w:rsidR="00EA4532" w:rsidRDefault="00AF3ADA" w:rsidP="00A244A5">
            <w:pPr>
              <w:spacing w:afterLines="0"/>
            </w:pPr>
            <w:r>
              <w:t>3</w:t>
            </w:r>
          </w:p>
        </w:tc>
        <w:tc>
          <w:tcPr>
            <w:tcW w:w="1964" w:type="dxa"/>
          </w:tcPr>
          <w:p w:rsidR="00EA4532" w:rsidRDefault="00AF3ADA" w:rsidP="00A244A5">
            <w:pPr>
              <w:spacing w:afterLines="0"/>
            </w:pPr>
            <w:r>
              <w:t>1</w:t>
            </w:r>
          </w:p>
        </w:tc>
        <w:tc>
          <w:tcPr>
            <w:tcW w:w="1965" w:type="dxa"/>
          </w:tcPr>
          <w:p w:rsidR="00EA4532" w:rsidRDefault="00AF3ADA" w:rsidP="00A244A5">
            <w:pPr>
              <w:spacing w:afterLines="0"/>
            </w:pPr>
            <w:r>
              <w:t>0.9</w:t>
            </w:r>
          </w:p>
        </w:tc>
      </w:tr>
      <w:tr w:rsidR="000A45A5" w:rsidRPr="00CC45E7" w:rsidTr="00A244A5">
        <w:tc>
          <w:tcPr>
            <w:tcW w:w="1384" w:type="dxa"/>
          </w:tcPr>
          <w:p w:rsidR="000A45A5" w:rsidRDefault="000A45A5" w:rsidP="00A244A5">
            <w:pPr>
              <w:spacing w:afterLines="0"/>
            </w:pPr>
            <w:r>
              <w:t>Q3 2018</w:t>
            </w:r>
          </w:p>
        </w:tc>
        <w:tc>
          <w:tcPr>
            <w:tcW w:w="1964" w:type="dxa"/>
          </w:tcPr>
          <w:p w:rsidR="000A45A5" w:rsidRDefault="00912FF0" w:rsidP="00A244A5">
            <w:pPr>
              <w:spacing w:afterLines="0"/>
            </w:pPr>
            <w:r>
              <w:t>8</w:t>
            </w:r>
          </w:p>
        </w:tc>
        <w:tc>
          <w:tcPr>
            <w:tcW w:w="1965" w:type="dxa"/>
          </w:tcPr>
          <w:p w:rsidR="000A45A5" w:rsidRDefault="00912FF0" w:rsidP="00A244A5">
            <w:pPr>
              <w:spacing w:afterLines="0"/>
            </w:pPr>
            <w:r>
              <w:t>7</w:t>
            </w:r>
          </w:p>
        </w:tc>
        <w:tc>
          <w:tcPr>
            <w:tcW w:w="1964" w:type="dxa"/>
          </w:tcPr>
          <w:p w:rsidR="000A45A5" w:rsidRDefault="000A45A5" w:rsidP="00A244A5">
            <w:pPr>
              <w:spacing w:afterLines="0"/>
            </w:pPr>
            <w:r>
              <w:t>1</w:t>
            </w:r>
          </w:p>
        </w:tc>
        <w:tc>
          <w:tcPr>
            <w:tcW w:w="1965" w:type="dxa"/>
          </w:tcPr>
          <w:p w:rsidR="000A45A5" w:rsidRDefault="000A45A5" w:rsidP="00A244A5">
            <w:pPr>
              <w:spacing w:afterLines="0"/>
            </w:pPr>
            <w:r>
              <w:t>1.</w:t>
            </w:r>
            <w:r w:rsidR="00912FF0">
              <w:t>7</w:t>
            </w:r>
          </w:p>
        </w:tc>
      </w:tr>
    </w:tbl>
    <w:p w:rsidR="00B3262C" w:rsidRDefault="00B3262C" w:rsidP="00CC45E7">
      <w:pPr>
        <w:tabs>
          <w:tab w:val="left" w:pos="567"/>
        </w:tabs>
        <w:spacing w:afterLines="0"/>
        <w:rPr>
          <w:rFonts w:eastAsia="Times New Roman" w:cs="Times New Roman"/>
          <w:b/>
          <w:bCs/>
        </w:rPr>
      </w:pPr>
    </w:p>
    <w:p w:rsidR="00B3262C" w:rsidRDefault="00B3262C" w:rsidP="00B3262C">
      <w:pPr>
        <w:spacing w:after="336"/>
        <w:rPr>
          <w:rFonts w:eastAsia="Times New Roman" w:cs="Times New Roman"/>
          <w:b/>
          <w:bCs/>
        </w:rPr>
      </w:pPr>
      <w:r>
        <w:rPr>
          <w:rFonts w:eastAsia="Times New Roman" w:cs="Times New Roman"/>
          <w:b/>
          <w:bCs/>
        </w:rPr>
        <w:br w:type="page"/>
      </w:r>
    </w:p>
    <w:p w:rsidR="00BC65C2" w:rsidRPr="00CC45E7" w:rsidRDefault="00BC65C2" w:rsidP="00CC45E7">
      <w:pPr>
        <w:tabs>
          <w:tab w:val="left" w:pos="567"/>
        </w:tabs>
        <w:spacing w:afterLines="0"/>
        <w:rPr>
          <w:rFonts w:eastAsia="Times New Roman" w:cs="Times New Roman"/>
          <w:b/>
          <w:bCs/>
        </w:rPr>
      </w:pPr>
    </w:p>
    <w:p w:rsidR="00B62635" w:rsidRDefault="00B62635" w:rsidP="00CC45E7">
      <w:pPr>
        <w:tabs>
          <w:tab w:val="left" w:pos="567"/>
        </w:tabs>
        <w:spacing w:afterLines="0"/>
        <w:rPr>
          <w:rFonts w:eastAsia="Times New Roman" w:cs="Times New Roman"/>
          <w:bCs/>
        </w:rPr>
      </w:pPr>
      <w:bookmarkStart w:id="252" w:name="_Toc531268826"/>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8B4046">
        <w:rPr>
          <w:rFonts w:eastAsia="Times New Roman" w:cs="Times New Roman"/>
          <w:b/>
          <w:bCs/>
          <w:noProof/>
        </w:rPr>
        <w:t>4</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Launceston General Hospital numbers and rates per10 000 patient days of HCA-SAB</w:t>
      </w:r>
      <w:bookmarkEnd w:id="25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
        <w:tblDescription w:val="Launceston General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96126A" w:rsidRPr="00CC45E7" w:rsidRDefault="0096126A" w:rsidP="00A244A5">
            <w:pPr>
              <w:spacing w:afterLines="0"/>
              <w:rPr>
                <w:b/>
              </w:rPr>
            </w:pPr>
            <w:r w:rsidRPr="00CC45E7">
              <w:rPr>
                <w:b/>
              </w:rPr>
              <w:t>Quarter</w:t>
            </w:r>
          </w:p>
        </w:tc>
        <w:tc>
          <w:tcPr>
            <w:tcW w:w="1964" w:type="dxa"/>
          </w:tcPr>
          <w:p w:rsidR="0096126A" w:rsidRPr="00CC45E7" w:rsidRDefault="0096126A" w:rsidP="00A244A5">
            <w:pPr>
              <w:spacing w:afterLines="0"/>
              <w:rPr>
                <w:b/>
              </w:rPr>
            </w:pPr>
            <w:r w:rsidRPr="00CC45E7">
              <w:rPr>
                <w:b/>
              </w:rPr>
              <w:t xml:space="preserve">Total HCA-SAB </w:t>
            </w:r>
          </w:p>
        </w:tc>
        <w:tc>
          <w:tcPr>
            <w:tcW w:w="1965" w:type="dxa"/>
          </w:tcPr>
          <w:p w:rsidR="0096126A" w:rsidRPr="00CC45E7" w:rsidRDefault="0096126A" w:rsidP="00A244A5">
            <w:pPr>
              <w:spacing w:afterLines="0"/>
              <w:rPr>
                <w:b/>
              </w:rPr>
            </w:pPr>
            <w:r w:rsidRPr="00CC45E7">
              <w:rPr>
                <w:b/>
              </w:rPr>
              <w:t>Number MSSA</w:t>
            </w:r>
          </w:p>
        </w:tc>
        <w:tc>
          <w:tcPr>
            <w:tcW w:w="1964" w:type="dxa"/>
          </w:tcPr>
          <w:p w:rsidR="0096126A" w:rsidRPr="00CC45E7" w:rsidRDefault="0096126A" w:rsidP="00A244A5">
            <w:pPr>
              <w:spacing w:afterLines="0"/>
              <w:rPr>
                <w:b/>
              </w:rPr>
            </w:pPr>
            <w:r w:rsidRPr="00CC45E7">
              <w:rPr>
                <w:b/>
              </w:rPr>
              <w:t>Number MRSA</w:t>
            </w:r>
          </w:p>
        </w:tc>
        <w:tc>
          <w:tcPr>
            <w:tcW w:w="1965" w:type="dxa"/>
          </w:tcPr>
          <w:p w:rsidR="0096126A" w:rsidRPr="00CC45E7" w:rsidRDefault="0096126A" w:rsidP="00A244A5">
            <w:pPr>
              <w:spacing w:afterLines="0"/>
              <w:rPr>
                <w:b/>
              </w:rPr>
            </w:pPr>
            <w:r w:rsidRPr="00CC45E7">
              <w:rPr>
                <w:b/>
              </w:rPr>
              <w:t>HCA SAB Rate</w:t>
            </w:r>
          </w:p>
        </w:tc>
      </w:tr>
      <w:tr w:rsidR="009D568F" w:rsidRPr="00CC45E7" w:rsidTr="00A244A5">
        <w:tc>
          <w:tcPr>
            <w:tcW w:w="1384" w:type="dxa"/>
          </w:tcPr>
          <w:p w:rsidR="0096126A" w:rsidRPr="00CC45E7" w:rsidRDefault="0096126A" w:rsidP="00A244A5">
            <w:pPr>
              <w:spacing w:afterLines="0"/>
            </w:pPr>
            <w:r w:rsidRPr="00CC45E7">
              <w:t>Q1 2016</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1.6</w:t>
            </w:r>
          </w:p>
        </w:tc>
      </w:tr>
      <w:tr w:rsidR="009D568F" w:rsidRPr="00CC45E7" w:rsidTr="00A244A5">
        <w:tc>
          <w:tcPr>
            <w:tcW w:w="1384" w:type="dxa"/>
          </w:tcPr>
          <w:p w:rsidR="0096126A" w:rsidRPr="00CC45E7" w:rsidRDefault="0096126A" w:rsidP="00A244A5">
            <w:pPr>
              <w:spacing w:afterLines="0"/>
            </w:pPr>
            <w:r w:rsidRPr="00CC45E7">
              <w:t>Q2 2016</w:t>
            </w:r>
          </w:p>
        </w:tc>
        <w:tc>
          <w:tcPr>
            <w:tcW w:w="1964" w:type="dxa"/>
          </w:tcPr>
          <w:p w:rsidR="0096126A" w:rsidRPr="00CC45E7" w:rsidRDefault="00A244A5" w:rsidP="00A244A5">
            <w:pPr>
              <w:spacing w:afterLines="0"/>
            </w:pPr>
            <w:r>
              <w:t>4</w:t>
            </w:r>
          </w:p>
        </w:tc>
        <w:tc>
          <w:tcPr>
            <w:tcW w:w="1965" w:type="dxa"/>
          </w:tcPr>
          <w:p w:rsidR="0096126A" w:rsidRPr="00CC45E7" w:rsidRDefault="00A244A5" w:rsidP="00A244A5">
            <w:pPr>
              <w:spacing w:afterLines="0"/>
            </w:pPr>
            <w:r>
              <w:t>4</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1.2</w:t>
            </w:r>
          </w:p>
        </w:tc>
      </w:tr>
      <w:tr w:rsidR="00C04B72" w:rsidRPr="00CC45E7" w:rsidTr="00A244A5">
        <w:tc>
          <w:tcPr>
            <w:tcW w:w="1384" w:type="dxa"/>
          </w:tcPr>
          <w:p w:rsidR="0096126A" w:rsidRPr="00CC45E7" w:rsidRDefault="0096126A" w:rsidP="00A244A5">
            <w:pPr>
              <w:spacing w:afterLines="0"/>
            </w:pPr>
            <w:r w:rsidRPr="00CC45E7">
              <w:t>Q3 2016</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0.6</w:t>
            </w:r>
          </w:p>
        </w:tc>
      </w:tr>
      <w:tr w:rsidR="00C04B72" w:rsidRPr="00CC45E7" w:rsidTr="00A244A5">
        <w:tc>
          <w:tcPr>
            <w:tcW w:w="1384" w:type="dxa"/>
          </w:tcPr>
          <w:p w:rsidR="0096126A" w:rsidRPr="00CC45E7" w:rsidRDefault="0096126A" w:rsidP="00A244A5">
            <w:pPr>
              <w:spacing w:afterLines="0"/>
            </w:pPr>
            <w:r w:rsidRPr="00CC45E7">
              <w:t>Q4 2016</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w:t>
            </w:r>
          </w:p>
        </w:tc>
        <w:tc>
          <w:tcPr>
            <w:tcW w:w="1964" w:type="dxa"/>
          </w:tcPr>
          <w:p w:rsidR="0096126A" w:rsidRPr="00CC45E7" w:rsidRDefault="00A244A5" w:rsidP="00A244A5">
            <w:pPr>
              <w:spacing w:afterLines="0"/>
            </w:pPr>
            <w:r>
              <w:t>1</w:t>
            </w:r>
          </w:p>
        </w:tc>
        <w:tc>
          <w:tcPr>
            <w:tcW w:w="1965" w:type="dxa"/>
          </w:tcPr>
          <w:p w:rsidR="0096126A" w:rsidRPr="00CC45E7" w:rsidRDefault="00A244A5" w:rsidP="00A244A5">
            <w:pPr>
              <w:spacing w:afterLines="0"/>
            </w:pPr>
            <w:r>
              <w:t>0.3</w:t>
            </w:r>
          </w:p>
        </w:tc>
      </w:tr>
      <w:tr w:rsidR="00C04B72" w:rsidRPr="00CC45E7" w:rsidTr="00A244A5">
        <w:tc>
          <w:tcPr>
            <w:tcW w:w="1384" w:type="dxa"/>
          </w:tcPr>
          <w:p w:rsidR="0096126A" w:rsidRPr="00CC45E7" w:rsidRDefault="0096126A" w:rsidP="00A244A5">
            <w:pPr>
              <w:spacing w:afterLines="0"/>
            </w:pPr>
            <w:r w:rsidRPr="00CC45E7">
              <w:t>Q1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0.9</w:t>
            </w:r>
          </w:p>
        </w:tc>
      </w:tr>
      <w:tr w:rsidR="00C04B72" w:rsidRPr="00CC45E7" w:rsidTr="00A244A5">
        <w:tc>
          <w:tcPr>
            <w:tcW w:w="1384" w:type="dxa"/>
          </w:tcPr>
          <w:p w:rsidR="0096126A" w:rsidRPr="00CC45E7" w:rsidRDefault="0096126A" w:rsidP="00A244A5">
            <w:pPr>
              <w:spacing w:afterLines="0"/>
            </w:pPr>
            <w:r w:rsidRPr="00CC45E7">
              <w:t>Q2 2017</w:t>
            </w:r>
          </w:p>
        </w:tc>
        <w:tc>
          <w:tcPr>
            <w:tcW w:w="1964" w:type="dxa"/>
          </w:tcPr>
          <w:p w:rsidR="0096126A" w:rsidRPr="00CC45E7" w:rsidRDefault="00A244A5" w:rsidP="00A244A5">
            <w:pPr>
              <w:spacing w:afterLines="0"/>
            </w:pPr>
            <w:r>
              <w:t>5</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1.4</w:t>
            </w:r>
          </w:p>
        </w:tc>
      </w:tr>
      <w:tr w:rsidR="00C04B72" w:rsidRPr="00CC45E7" w:rsidTr="00A244A5">
        <w:tc>
          <w:tcPr>
            <w:tcW w:w="1384" w:type="dxa"/>
          </w:tcPr>
          <w:p w:rsidR="0096126A" w:rsidRPr="00CC45E7" w:rsidRDefault="0096126A" w:rsidP="00A244A5">
            <w:pPr>
              <w:spacing w:afterLines="0"/>
            </w:pPr>
            <w:r w:rsidRPr="00CC45E7">
              <w:t>Q3 2017</w:t>
            </w:r>
          </w:p>
        </w:tc>
        <w:tc>
          <w:tcPr>
            <w:tcW w:w="1964" w:type="dxa"/>
          </w:tcPr>
          <w:p w:rsidR="0096126A" w:rsidRPr="00CC45E7" w:rsidRDefault="00A244A5" w:rsidP="00A244A5">
            <w:pPr>
              <w:spacing w:afterLines="0"/>
            </w:pPr>
            <w:r>
              <w:t>3</w:t>
            </w:r>
          </w:p>
        </w:tc>
        <w:tc>
          <w:tcPr>
            <w:tcW w:w="1965" w:type="dxa"/>
          </w:tcPr>
          <w:p w:rsidR="0096126A" w:rsidRPr="00CC45E7" w:rsidRDefault="00A244A5" w:rsidP="00A244A5">
            <w:pPr>
              <w:spacing w:afterLines="0"/>
            </w:pPr>
            <w:r>
              <w:t>3</w:t>
            </w:r>
          </w:p>
        </w:tc>
        <w:tc>
          <w:tcPr>
            <w:tcW w:w="1964" w:type="dxa"/>
          </w:tcPr>
          <w:p w:rsidR="0096126A" w:rsidRPr="00CC45E7" w:rsidRDefault="00A244A5" w:rsidP="00A244A5">
            <w:pPr>
              <w:spacing w:afterLines="0"/>
            </w:pPr>
            <w:r>
              <w:t>0</w:t>
            </w:r>
          </w:p>
        </w:tc>
        <w:tc>
          <w:tcPr>
            <w:tcW w:w="1965" w:type="dxa"/>
          </w:tcPr>
          <w:p w:rsidR="0096126A" w:rsidRPr="00CC45E7" w:rsidRDefault="00A244A5" w:rsidP="00A244A5">
            <w:pPr>
              <w:spacing w:afterLines="0"/>
            </w:pPr>
            <w:r>
              <w:t>0.8</w:t>
            </w:r>
          </w:p>
        </w:tc>
      </w:tr>
      <w:tr w:rsidR="00C04B72" w:rsidRPr="00CC45E7" w:rsidTr="00A244A5">
        <w:tc>
          <w:tcPr>
            <w:tcW w:w="1384" w:type="dxa"/>
          </w:tcPr>
          <w:p w:rsidR="0096126A" w:rsidRPr="00CC45E7" w:rsidRDefault="0096126A" w:rsidP="00A244A5">
            <w:pPr>
              <w:spacing w:afterLines="0"/>
            </w:pPr>
            <w:r>
              <w:t>Q4 2017</w:t>
            </w:r>
          </w:p>
        </w:tc>
        <w:tc>
          <w:tcPr>
            <w:tcW w:w="1964" w:type="dxa"/>
          </w:tcPr>
          <w:p w:rsidR="0096126A" w:rsidRPr="00CC45E7" w:rsidRDefault="00A244A5" w:rsidP="00A244A5">
            <w:pPr>
              <w:spacing w:afterLines="0"/>
            </w:pPr>
            <w:r>
              <w:t>7</w:t>
            </w:r>
          </w:p>
        </w:tc>
        <w:tc>
          <w:tcPr>
            <w:tcW w:w="1965" w:type="dxa"/>
          </w:tcPr>
          <w:p w:rsidR="0096126A" w:rsidRPr="00CC45E7" w:rsidRDefault="00A244A5" w:rsidP="00A244A5">
            <w:pPr>
              <w:spacing w:afterLines="0"/>
            </w:pPr>
            <w:r>
              <w:t>5</w:t>
            </w:r>
          </w:p>
        </w:tc>
        <w:tc>
          <w:tcPr>
            <w:tcW w:w="1964" w:type="dxa"/>
          </w:tcPr>
          <w:p w:rsidR="0096126A" w:rsidRPr="00CC45E7" w:rsidRDefault="00A244A5" w:rsidP="00A244A5">
            <w:pPr>
              <w:spacing w:afterLines="0"/>
            </w:pPr>
            <w:r>
              <w:t>2</w:t>
            </w:r>
          </w:p>
        </w:tc>
        <w:tc>
          <w:tcPr>
            <w:tcW w:w="1965" w:type="dxa"/>
          </w:tcPr>
          <w:p w:rsidR="0096126A" w:rsidRPr="00CC45E7" w:rsidRDefault="00A244A5" w:rsidP="00A244A5">
            <w:pPr>
              <w:spacing w:afterLines="0"/>
            </w:pPr>
            <w:r>
              <w:t>2.0</w:t>
            </w:r>
          </w:p>
        </w:tc>
      </w:tr>
      <w:tr w:rsidR="00C04B72" w:rsidRPr="00CC45E7" w:rsidTr="00A244A5">
        <w:tc>
          <w:tcPr>
            <w:tcW w:w="1384" w:type="dxa"/>
          </w:tcPr>
          <w:p w:rsidR="0096126A" w:rsidRDefault="0096126A" w:rsidP="00A244A5">
            <w:pPr>
              <w:spacing w:afterLines="0"/>
            </w:pPr>
            <w:r>
              <w:t>Q1 2018</w:t>
            </w:r>
          </w:p>
        </w:tc>
        <w:tc>
          <w:tcPr>
            <w:tcW w:w="1964" w:type="dxa"/>
          </w:tcPr>
          <w:p w:rsidR="0096126A" w:rsidRDefault="00A244A5" w:rsidP="00A244A5">
            <w:pPr>
              <w:spacing w:afterLines="0"/>
            </w:pPr>
            <w:r>
              <w:t>3</w:t>
            </w:r>
          </w:p>
        </w:tc>
        <w:tc>
          <w:tcPr>
            <w:tcW w:w="1965" w:type="dxa"/>
          </w:tcPr>
          <w:p w:rsidR="0096126A" w:rsidRDefault="00A244A5" w:rsidP="00A244A5">
            <w:pPr>
              <w:spacing w:afterLines="0"/>
            </w:pPr>
            <w:r>
              <w:t>3</w:t>
            </w:r>
          </w:p>
        </w:tc>
        <w:tc>
          <w:tcPr>
            <w:tcW w:w="1964" w:type="dxa"/>
          </w:tcPr>
          <w:p w:rsidR="0096126A" w:rsidRDefault="00A244A5" w:rsidP="00A244A5">
            <w:pPr>
              <w:spacing w:afterLines="0"/>
            </w:pPr>
            <w:r>
              <w:t>0</w:t>
            </w:r>
          </w:p>
        </w:tc>
        <w:tc>
          <w:tcPr>
            <w:tcW w:w="1965" w:type="dxa"/>
          </w:tcPr>
          <w:p w:rsidR="0096126A" w:rsidRDefault="00A244A5" w:rsidP="00A244A5">
            <w:pPr>
              <w:spacing w:afterLines="0"/>
            </w:pPr>
            <w:r>
              <w:t>0.9</w:t>
            </w:r>
          </w:p>
        </w:tc>
      </w:tr>
      <w:tr w:rsidR="00C04B72" w:rsidRPr="00CC45E7" w:rsidTr="00A244A5">
        <w:tc>
          <w:tcPr>
            <w:tcW w:w="1384" w:type="dxa"/>
          </w:tcPr>
          <w:p w:rsidR="00EA4532" w:rsidRDefault="000331C3" w:rsidP="00A244A5">
            <w:pPr>
              <w:spacing w:afterLines="0"/>
            </w:pPr>
            <w:r>
              <w:t>Q2 2018</w:t>
            </w:r>
          </w:p>
        </w:tc>
        <w:tc>
          <w:tcPr>
            <w:tcW w:w="1964" w:type="dxa"/>
          </w:tcPr>
          <w:p w:rsidR="00EA4532" w:rsidRDefault="00AF3ADA" w:rsidP="00A244A5">
            <w:pPr>
              <w:spacing w:afterLines="0"/>
            </w:pPr>
            <w:r>
              <w:t>5</w:t>
            </w:r>
          </w:p>
        </w:tc>
        <w:tc>
          <w:tcPr>
            <w:tcW w:w="1965" w:type="dxa"/>
          </w:tcPr>
          <w:p w:rsidR="00EA4532" w:rsidRDefault="00AF3ADA" w:rsidP="00A244A5">
            <w:pPr>
              <w:spacing w:afterLines="0"/>
            </w:pPr>
            <w:r>
              <w:t>4</w:t>
            </w:r>
          </w:p>
        </w:tc>
        <w:tc>
          <w:tcPr>
            <w:tcW w:w="1964" w:type="dxa"/>
          </w:tcPr>
          <w:p w:rsidR="00EA4532" w:rsidRDefault="00AF3ADA" w:rsidP="00A244A5">
            <w:pPr>
              <w:spacing w:afterLines="0"/>
            </w:pPr>
            <w:r>
              <w:t>1</w:t>
            </w:r>
          </w:p>
        </w:tc>
        <w:tc>
          <w:tcPr>
            <w:tcW w:w="1965" w:type="dxa"/>
          </w:tcPr>
          <w:p w:rsidR="00EA4532" w:rsidRDefault="00AF3ADA" w:rsidP="00A244A5">
            <w:pPr>
              <w:spacing w:afterLines="0"/>
            </w:pPr>
            <w:r>
              <w:t>1.4</w:t>
            </w:r>
          </w:p>
        </w:tc>
      </w:tr>
      <w:tr w:rsidR="000A45A5" w:rsidRPr="00CC45E7" w:rsidTr="00A244A5">
        <w:tc>
          <w:tcPr>
            <w:tcW w:w="1384" w:type="dxa"/>
          </w:tcPr>
          <w:p w:rsidR="000A45A5" w:rsidRDefault="000A45A5" w:rsidP="00A244A5">
            <w:pPr>
              <w:spacing w:afterLines="0"/>
            </w:pPr>
            <w:r>
              <w:t>Q3 2018</w:t>
            </w:r>
          </w:p>
        </w:tc>
        <w:tc>
          <w:tcPr>
            <w:tcW w:w="1964" w:type="dxa"/>
          </w:tcPr>
          <w:p w:rsidR="000A45A5" w:rsidRDefault="000A45A5" w:rsidP="00A244A5">
            <w:pPr>
              <w:spacing w:afterLines="0"/>
            </w:pPr>
            <w:r>
              <w:t>3</w:t>
            </w:r>
          </w:p>
        </w:tc>
        <w:tc>
          <w:tcPr>
            <w:tcW w:w="1965" w:type="dxa"/>
          </w:tcPr>
          <w:p w:rsidR="000A45A5" w:rsidRDefault="000A45A5" w:rsidP="00A244A5">
            <w:pPr>
              <w:spacing w:afterLines="0"/>
            </w:pPr>
            <w:r>
              <w:t>3</w:t>
            </w:r>
          </w:p>
        </w:tc>
        <w:tc>
          <w:tcPr>
            <w:tcW w:w="1964" w:type="dxa"/>
          </w:tcPr>
          <w:p w:rsidR="000A45A5" w:rsidRDefault="000A45A5" w:rsidP="00A244A5">
            <w:pPr>
              <w:spacing w:afterLines="0"/>
            </w:pPr>
            <w:r>
              <w:t>0</w:t>
            </w:r>
          </w:p>
        </w:tc>
        <w:tc>
          <w:tcPr>
            <w:tcW w:w="1965" w:type="dxa"/>
          </w:tcPr>
          <w:p w:rsidR="000A45A5" w:rsidRDefault="000A45A5" w:rsidP="00A244A5">
            <w:pPr>
              <w:spacing w:afterLines="0"/>
            </w:pPr>
            <w:r>
              <w:t>0.8</w:t>
            </w:r>
          </w:p>
        </w:tc>
      </w:tr>
    </w:tbl>
    <w:p w:rsidR="00A244A5" w:rsidRPr="00CC45E7" w:rsidRDefault="00A244A5" w:rsidP="00CC45E7">
      <w:pPr>
        <w:spacing w:afterLines="0"/>
        <w:rPr>
          <w:rFonts w:eastAsia="Times New Roman" w:cs="Times New Roman"/>
          <w:b/>
          <w:bCs/>
        </w:rPr>
      </w:pPr>
    </w:p>
    <w:p w:rsidR="00B62635" w:rsidRDefault="00B62635" w:rsidP="00CC45E7">
      <w:pPr>
        <w:spacing w:afterLines="0"/>
        <w:rPr>
          <w:rFonts w:eastAsia="Times New Roman" w:cs="Times New Roman"/>
          <w:bCs/>
        </w:rPr>
      </w:pPr>
      <w:bookmarkStart w:id="253" w:name="_Toc531268827"/>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8B4046">
        <w:rPr>
          <w:rFonts w:eastAsia="Times New Roman" w:cs="Times New Roman"/>
          <w:b/>
          <w:bCs/>
          <w:noProof/>
        </w:rPr>
        <w:t>5</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Mersey Community Hospital numbers and rates per10 000 patient days of HCA-SAB</w:t>
      </w:r>
      <w:bookmarkEnd w:id="2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
        <w:tblDescription w:val="Mersey Community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DF4EF5" w:rsidRPr="00CC45E7" w:rsidRDefault="00DF4EF5" w:rsidP="00A244A5">
            <w:pPr>
              <w:spacing w:afterLines="0"/>
              <w:rPr>
                <w:b/>
              </w:rPr>
            </w:pPr>
            <w:r w:rsidRPr="00CC45E7">
              <w:rPr>
                <w:b/>
              </w:rPr>
              <w:t>Quarter</w:t>
            </w:r>
          </w:p>
        </w:tc>
        <w:tc>
          <w:tcPr>
            <w:tcW w:w="1964" w:type="dxa"/>
          </w:tcPr>
          <w:p w:rsidR="00DF4EF5" w:rsidRPr="00CC45E7" w:rsidRDefault="00DF4EF5" w:rsidP="00A244A5">
            <w:pPr>
              <w:spacing w:afterLines="0"/>
              <w:rPr>
                <w:b/>
              </w:rPr>
            </w:pPr>
            <w:r w:rsidRPr="00CC45E7">
              <w:rPr>
                <w:b/>
              </w:rPr>
              <w:t xml:space="preserve">Total HCA-SAB </w:t>
            </w:r>
          </w:p>
        </w:tc>
        <w:tc>
          <w:tcPr>
            <w:tcW w:w="1965" w:type="dxa"/>
          </w:tcPr>
          <w:p w:rsidR="00DF4EF5" w:rsidRPr="00CC45E7" w:rsidRDefault="00DF4EF5" w:rsidP="00A244A5">
            <w:pPr>
              <w:spacing w:afterLines="0"/>
              <w:rPr>
                <w:b/>
              </w:rPr>
            </w:pPr>
            <w:r w:rsidRPr="00CC45E7">
              <w:rPr>
                <w:b/>
              </w:rPr>
              <w:t>Number MSSA</w:t>
            </w:r>
          </w:p>
        </w:tc>
        <w:tc>
          <w:tcPr>
            <w:tcW w:w="1964" w:type="dxa"/>
          </w:tcPr>
          <w:p w:rsidR="00DF4EF5" w:rsidRPr="00CC45E7" w:rsidRDefault="00DF4EF5" w:rsidP="00A244A5">
            <w:pPr>
              <w:spacing w:afterLines="0"/>
              <w:rPr>
                <w:b/>
              </w:rPr>
            </w:pPr>
            <w:r w:rsidRPr="00CC45E7">
              <w:rPr>
                <w:b/>
              </w:rPr>
              <w:t>Number MRSA</w:t>
            </w:r>
          </w:p>
        </w:tc>
        <w:tc>
          <w:tcPr>
            <w:tcW w:w="1965" w:type="dxa"/>
          </w:tcPr>
          <w:p w:rsidR="00DF4EF5" w:rsidRPr="00CC45E7" w:rsidRDefault="00DF4EF5" w:rsidP="00A244A5">
            <w:pPr>
              <w:spacing w:afterLines="0"/>
              <w:rPr>
                <w:b/>
              </w:rPr>
            </w:pPr>
            <w:r w:rsidRPr="00CC45E7">
              <w:rPr>
                <w:b/>
              </w:rPr>
              <w:t>HCA SAB Rate</w:t>
            </w:r>
          </w:p>
        </w:tc>
      </w:tr>
      <w:tr w:rsidR="009D568F" w:rsidRPr="00CC45E7" w:rsidTr="00A244A5">
        <w:tc>
          <w:tcPr>
            <w:tcW w:w="1384" w:type="dxa"/>
          </w:tcPr>
          <w:p w:rsidR="00DF4EF5" w:rsidRPr="00CC45E7" w:rsidRDefault="00DF4EF5" w:rsidP="00A244A5">
            <w:pPr>
              <w:spacing w:afterLines="0"/>
            </w:pPr>
            <w:r w:rsidRPr="00CC45E7">
              <w:t>Q1 2016</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2.0</w:t>
            </w:r>
          </w:p>
        </w:tc>
      </w:tr>
      <w:tr w:rsidR="009D568F" w:rsidRPr="00CC45E7" w:rsidTr="00A244A5">
        <w:tc>
          <w:tcPr>
            <w:tcW w:w="1384" w:type="dxa"/>
          </w:tcPr>
          <w:p w:rsidR="00DF4EF5" w:rsidRPr="00CC45E7" w:rsidRDefault="00DF4EF5" w:rsidP="00A244A5">
            <w:pPr>
              <w:spacing w:afterLines="0"/>
            </w:pPr>
            <w:r w:rsidRPr="00CC45E7">
              <w:t>Q2 2016</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1.7</w:t>
            </w:r>
          </w:p>
        </w:tc>
      </w:tr>
      <w:tr w:rsidR="00C04B72" w:rsidRPr="00CC45E7" w:rsidTr="00A244A5">
        <w:tc>
          <w:tcPr>
            <w:tcW w:w="1384" w:type="dxa"/>
          </w:tcPr>
          <w:p w:rsidR="00DF4EF5" w:rsidRPr="00CC45E7" w:rsidRDefault="00DF4EF5" w:rsidP="00A244A5">
            <w:pPr>
              <w:spacing w:afterLines="0"/>
            </w:pPr>
            <w:r w:rsidRPr="00CC45E7">
              <w:t>Q3 2016</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Pr="00CC45E7" w:rsidRDefault="00DF4EF5" w:rsidP="00A244A5">
            <w:pPr>
              <w:spacing w:afterLines="0"/>
            </w:pPr>
            <w:r w:rsidRPr="00CC45E7">
              <w:t>Q4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2</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4.2</w:t>
            </w:r>
          </w:p>
        </w:tc>
      </w:tr>
      <w:tr w:rsidR="00C04B72" w:rsidRPr="00CC45E7" w:rsidTr="00A244A5">
        <w:tc>
          <w:tcPr>
            <w:tcW w:w="1384" w:type="dxa"/>
          </w:tcPr>
          <w:p w:rsidR="00DF4EF5" w:rsidRPr="00CC45E7" w:rsidRDefault="00DF4EF5" w:rsidP="00A244A5">
            <w:pPr>
              <w:spacing w:afterLines="0"/>
            </w:pPr>
            <w:r w:rsidRPr="00CC45E7">
              <w:t>Q1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Pr="00CC45E7" w:rsidRDefault="00DF4EF5" w:rsidP="00A244A5">
            <w:pPr>
              <w:spacing w:afterLines="0"/>
            </w:pPr>
            <w:r w:rsidRPr="00CC45E7">
              <w:t>Q2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2.3</w:t>
            </w:r>
          </w:p>
        </w:tc>
      </w:tr>
      <w:tr w:rsidR="00C04B72" w:rsidRPr="00CC45E7" w:rsidTr="00A244A5">
        <w:tc>
          <w:tcPr>
            <w:tcW w:w="1384" w:type="dxa"/>
          </w:tcPr>
          <w:p w:rsidR="00DF4EF5" w:rsidRPr="00CC45E7" w:rsidRDefault="00DF4EF5" w:rsidP="00A244A5">
            <w:pPr>
              <w:spacing w:afterLines="0"/>
            </w:pPr>
            <w:r w:rsidRPr="00CC45E7">
              <w:t>Q3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1.8</w:t>
            </w:r>
          </w:p>
        </w:tc>
      </w:tr>
      <w:tr w:rsidR="00C04B72" w:rsidRPr="00CC45E7" w:rsidTr="00A244A5">
        <w:tc>
          <w:tcPr>
            <w:tcW w:w="1384" w:type="dxa"/>
          </w:tcPr>
          <w:p w:rsidR="00DF4EF5" w:rsidRPr="00CC45E7" w:rsidRDefault="00DF4EF5" w:rsidP="00A244A5">
            <w:pPr>
              <w:spacing w:afterLines="0"/>
            </w:pPr>
            <w:r>
              <w:t>Q4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Default="00DF4EF5" w:rsidP="00A244A5">
            <w:pPr>
              <w:spacing w:afterLines="0"/>
            </w:pPr>
            <w:r>
              <w:t>Q1 2018</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0.0</w:t>
            </w:r>
          </w:p>
        </w:tc>
      </w:tr>
      <w:tr w:rsidR="00C04B72" w:rsidRPr="00CC45E7" w:rsidTr="00A244A5">
        <w:tc>
          <w:tcPr>
            <w:tcW w:w="1384" w:type="dxa"/>
          </w:tcPr>
          <w:p w:rsidR="00EA4532" w:rsidRDefault="000331C3" w:rsidP="00A244A5">
            <w:pPr>
              <w:spacing w:afterLines="0"/>
            </w:pPr>
            <w:r>
              <w:t>Q2 2018</w:t>
            </w:r>
          </w:p>
        </w:tc>
        <w:tc>
          <w:tcPr>
            <w:tcW w:w="1964" w:type="dxa"/>
          </w:tcPr>
          <w:p w:rsidR="00EA4532" w:rsidRDefault="00AF3ADA" w:rsidP="00A244A5">
            <w:pPr>
              <w:spacing w:afterLines="0"/>
            </w:pPr>
            <w:r>
              <w:t>0</w:t>
            </w:r>
          </w:p>
        </w:tc>
        <w:tc>
          <w:tcPr>
            <w:tcW w:w="1965" w:type="dxa"/>
          </w:tcPr>
          <w:p w:rsidR="00EA4532" w:rsidRDefault="00AF3ADA" w:rsidP="00A244A5">
            <w:pPr>
              <w:spacing w:afterLines="0"/>
            </w:pPr>
            <w:r>
              <w:t>0</w:t>
            </w:r>
          </w:p>
        </w:tc>
        <w:tc>
          <w:tcPr>
            <w:tcW w:w="1964" w:type="dxa"/>
          </w:tcPr>
          <w:p w:rsidR="00EA4532" w:rsidRDefault="00AF3ADA" w:rsidP="00A244A5">
            <w:pPr>
              <w:spacing w:afterLines="0"/>
            </w:pPr>
            <w:r>
              <w:t>0</w:t>
            </w:r>
          </w:p>
        </w:tc>
        <w:tc>
          <w:tcPr>
            <w:tcW w:w="1965" w:type="dxa"/>
          </w:tcPr>
          <w:p w:rsidR="00EA4532" w:rsidRDefault="00AF3ADA" w:rsidP="00A244A5">
            <w:pPr>
              <w:spacing w:afterLines="0"/>
            </w:pPr>
            <w:r>
              <w:t>0.0</w:t>
            </w:r>
          </w:p>
        </w:tc>
      </w:tr>
      <w:tr w:rsidR="000A45A5" w:rsidRPr="00CC45E7" w:rsidTr="00A244A5">
        <w:tc>
          <w:tcPr>
            <w:tcW w:w="1384" w:type="dxa"/>
          </w:tcPr>
          <w:p w:rsidR="000A45A5" w:rsidRDefault="000A45A5" w:rsidP="00A244A5">
            <w:pPr>
              <w:spacing w:afterLines="0"/>
            </w:pPr>
            <w:r>
              <w:t>Q3 2018</w:t>
            </w:r>
          </w:p>
        </w:tc>
        <w:tc>
          <w:tcPr>
            <w:tcW w:w="1964" w:type="dxa"/>
          </w:tcPr>
          <w:p w:rsidR="000A45A5" w:rsidRDefault="000A45A5" w:rsidP="00A244A5">
            <w:pPr>
              <w:spacing w:afterLines="0"/>
            </w:pPr>
            <w:r>
              <w:t>1</w:t>
            </w:r>
          </w:p>
        </w:tc>
        <w:tc>
          <w:tcPr>
            <w:tcW w:w="1965" w:type="dxa"/>
          </w:tcPr>
          <w:p w:rsidR="000A45A5" w:rsidRDefault="000A45A5" w:rsidP="00A244A5">
            <w:pPr>
              <w:spacing w:afterLines="0"/>
            </w:pPr>
            <w:r>
              <w:t>1</w:t>
            </w:r>
          </w:p>
        </w:tc>
        <w:tc>
          <w:tcPr>
            <w:tcW w:w="1964" w:type="dxa"/>
          </w:tcPr>
          <w:p w:rsidR="000A45A5" w:rsidRDefault="000A45A5" w:rsidP="00A244A5">
            <w:pPr>
              <w:spacing w:afterLines="0"/>
            </w:pPr>
            <w:r>
              <w:t>0</w:t>
            </w:r>
          </w:p>
        </w:tc>
        <w:tc>
          <w:tcPr>
            <w:tcW w:w="1965" w:type="dxa"/>
          </w:tcPr>
          <w:p w:rsidR="000A45A5" w:rsidRDefault="000A45A5" w:rsidP="00A244A5">
            <w:pPr>
              <w:spacing w:afterLines="0"/>
            </w:pPr>
            <w:r>
              <w:t>2.1</w:t>
            </w:r>
          </w:p>
        </w:tc>
      </w:tr>
    </w:tbl>
    <w:p w:rsidR="00B3262C" w:rsidRDefault="00B3262C" w:rsidP="00CC45E7">
      <w:pPr>
        <w:tabs>
          <w:tab w:val="left" w:pos="567"/>
        </w:tabs>
        <w:spacing w:afterLines="0"/>
        <w:rPr>
          <w:rFonts w:eastAsia="Times New Roman" w:cs="Times New Roman"/>
          <w:b/>
          <w:bCs/>
        </w:rPr>
      </w:pPr>
    </w:p>
    <w:p w:rsidR="00B3262C" w:rsidRDefault="00B3262C" w:rsidP="00B3262C">
      <w:pPr>
        <w:spacing w:after="336"/>
        <w:rPr>
          <w:rFonts w:eastAsia="Times New Roman" w:cs="Times New Roman"/>
          <w:b/>
          <w:bCs/>
        </w:rPr>
      </w:pPr>
      <w:r>
        <w:rPr>
          <w:rFonts w:eastAsia="Times New Roman" w:cs="Times New Roman"/>
          <w:b/>
          <w:bCs/>
        </w:rPr>
        <w:br w:type="page"/>
      </w:r>
    </w:p>
    <w:p w:rsidR="0096126A" w:rsidRDefault="0096126A" w:rsidP="00CC45E7">
      <w:pPr>
        <w:tabs>
          <w:tab w:val="left" w:pos="567"/>
        </w:tabs>
        <w:spacing w:afterLines="0"/>
        <w:rPr>
          <w:rFonts w:eastAsia="Times New Roman" w:cs="Times New Roman"/>
          <w:b/>
          <w:bCs/>
        </w:rPr>
      </w:pPr>
    </w:p>
    <w:p w:rsidR="00B62635" w:rsidRDefault="00B62635" w:rsidP="00CC45E7">
      <w:pPr>
        <w:tabs>
          <w:tab w:val="left" w:pos="567"/>
        </w:tabs>
        <w:spacing w:afterLines="0"/>
        <w:rPr>
          <w:rFonts w:eastAsia="Times New Roman" w:cs="Times New Roman"/>
          <w:bCs/>
        </w:rPr>
      </w:pPr>
      <w:bookmarkStart w:id="254" w:name="_Toc531268828"/>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8B4046">
        <w:rPr>
          <w:rFonts w:eastAsia="Times New Roman" w:cs="Times New Roman"/>
          <w:b/>
          <w:bCs/>
          <w:noProof/>
        </w:rPr>
        <w:t>6</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North West Regional Hospital numbers and rates per10 000 patient days of HCA-SAB.</w:t>
      </w:r>
      <w:bookmarkEnd w:id="25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
        <w:tblDescription w:val="North West Regional Hospital numbers and rates per10 000 patient days of HCA-SAB."/>
      </w:tblPr>
      <w:tblGrid>
        <w:gridCol w:w="1384"/>
        <w:gridCol w:w="1964"/>
        <w:gridCol w:w="1965"/>
        <w:gridCol w:w="1964"/>
        <w:gridCol w:w="1965"/>
      </w:tblGrid>
      <w:tr w:rsidR="00C04B72" w:rsidRPr="00CC45E7" w:rsidTr="00A244A5">
        <w:trPr>
          <w:tblHeader/>
        </w:trPr>
        <w:tc>
          <w:tcPr>
            <w:tcW w:w="1384" w:type="dxa"/>
          </w:tcPr>
          <w:p w:rsidR="00DF4EF5" w:rsidRPr="00CC45E7" w:rsidRDefault="00DF4EF5" w:rsidP="00A244A5">
            <w:pPr>
              <w:spacing w:afterLines="0"/>
              <w:rPr>
                <w:b/>
              </w:rPr>
            </w:pPr>
            <w:r w:rsidRPr="00CC45E7">
              <w:rPr>
                <w:b/>
              </w:rPr>
              <w:t>Quarter</w:t>
            </w:r>
          </w:p>
        </w:tc>
        <w:tc>
          <w:tcPr>
            <w:tcW w:w="1964" w:type="dxa"/>
          </w:tcPr>
          <w:p w:rsidR="00DF4EF5" w:rsidRPr="00CC45E7" w:rsidRDefault="00DF4EF5" w:rsidP="00A244A5">
            <w:pPr>
              <w:spacing w:afterLines="0"/>
              <w:rPr>
                <w:b/>
              </w:rPr>
            </w:pPr>
            <w:r w:rsidRPr="00CC45E7">
              <w:rPr>
                <w:b/>
              </w:rPr>
              <w:t xml:space="preserve">Total HCA-SAB </w:t>
            </w:r>
          </w:p>
        </w:tc>
        <w:tc>
          <w:tcPr>
            <w:tcW w:w="1965" w:type="dxa"/>
          </w:tcPr>
          <w:p w:rsidR="00DF4EF5" w:rsidRPr="00CC45E7" w:rsidRDefault="00DF4EF5" w:rsidP="00A244A5">
            <w:pPr>
              <w:spacing w:afterLines="0"/>
              <w:rPr>
                <w:b/>
              </w:rPr>
            </w:pPr>
            <w:r w:rsidRPr="00CC45E7">
              <w:rPr>
                <w:b/>
              </w:rPr>
              <w:t>Number MSSA</w:t>
            </w:r>
          </w:p>
        </w:tc>
        <w:tc>
          <w:tcPr>
            <w:tcW w:w="1964" w:type="dxa"/>
          </w:tcPr>
          <w:p w:rsidR="00DF4EF5" w:rsidRPr="00CC45E7" w:rsidRDefault="00DF4EF5" w:rsidP="00A244A5">
            <w:pPr>
              <w:spacing w:afterLines="0"/>
              <w:rPr>
                <w:b/>
              </w:rPr>
            </w:pPr>
            <w:r w:rsidRPr="00CC45E7">
              <w:rPr>
                <w:b/>
              </w:rPr>
              <w:t>Number MRSA</w:t>
            </w:r>
          </w:p>
        </w:tc>
        <w:tc>
          <w:tcPr>
            <w:tcW w:w="1965" w:type="dxa"/>
          </w:tcPr>
          <w:p w:rsidR="00DF4EF5" w:rsidRPr="00CC45E7" w:rsidRDefault="00DF4EF5" w:rsidP="00A244A5">
            <w:pPr>
              <w:spacing w:afterLines="0"/>
              <w:rPr>
                <w:b/>
              </w:rPr>
            </w:pPr>
            <w:r w:rsidRPr="00CC45E7">
              <w:rPr>
                <w:b/>
              </w:rPr>
              <w:t>HCA SAB Rate</w:t>
            </w:r>
          </w:p>
        </w:tc>
      </w:tr>
      <w:tr w:rsidR="009D568F" w:rsidRPr="00CC45E7" w:rsidTr="00A244A5">
        <w:tc>
          <w:tcPr>
            <w:tcW w:w="1384" w:type="dxa"/>
          </w:tcPr>
          <w:p w:rsidR="00DF4EF5" w:rsidRPr="00CC45E7" w:rsidRDefault="00DF4EF5" w:rsidP="00A244A5">
            <w:pPr>
              <w:spacing w:afterLines="0"/>
            </w:pPr>
            <w:r w:rsidRPr="00CC45E7">
              <w:t>Q1 2016</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9D568F" w:rsidRPr="00CC45E7" w:rsidTr="00A244A5">
        <w:tc>
          <w:tcPr>
            <w:tcW w:w="1384" w:type="dxa"/>
          </w:tcPr>
          <w:p w:rsidR="00DF4EF5" w:rsidRPr="00CC45E7" w:rsidRDefault="00DF4EF5" w:rsidP="00A244A5">
            <w:pPr>
              <w:spacing w:afterLines="0"/>
            </w:pPr>
            <w:r w:rsidRPr="00CC45E7">
              <w:t>Q2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1.8</w:t>
            </w:r>
          </w:p>
        </w:tc>
      </w:tr>
      <w:tr w:rsidR="00C04B72" w:rsidRPr="00CC45E7" w:rsidTr="00A244A5">
        <w:tc>
          <w:tcPr>
            <w:tcW w:w="1384" w:type="dxa"/>
          </w:tcPr>
          <w:p w:rsidR="00DF4EF5" w:rsidRPr="00CC45E7" w:rsidRDefault="00DF4EF5" w:rsidP="00A244A5">
            <w:pPr>
              <w:spacing w:afterLines="0"/>
            </w:pPr>
            <w:r w:rsidRPr="00CC45E7">
              <w:t>Q3 2016</w:t>
            </w:r>
          </w:p>
        </w:tc>
        <w:tc>
          <w:tcPr>
            <w:tcW w:w="1964" w:type="dxa"/>
          </w:tcPr>
          <w:p w:rsidR="00DF4EF5" w:rsidRPr="00CC45E7" w:rsidRDefault="00A244A5" w:rsidP="00A244A5">
            <w:pPr>
              <w:spacing w:afterLines="0"/>
            </w:pPr>
            <w:r>
              <w:t>2</w:t>
            </w:r>
          </w:p>
        </w:tc>
        <w:tc>
          <w:tcPr>
            <w:tcW w:w="1965" w:type="dxa"/>
          </w:tcPr>
          <w:p w:rsidR="00DF4EF5" w:rsidRPr="00CC45E7" w:rsidRDefault="00A244A5" w:rsidP="00A244A5">
            <w:pPr>
              <w:spacing w:afterLines="0"/>
            </w:pPr>
            <w:r>
              <w:t>2</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1.8</w:t>
            </w:r>
          </w:p>
        </w:tc>
      </w:tr>
      <w:tr w:rsidR="00C04B72" w:rsidRPr="00CC45E7" w:rsidTr="00A244A5">
        <w:tc>
          <w:tcPr>
            <w:tcW w:w="1384" w:type="dxa"/>
          </w:tcPr>
          <w:p w:rsidR="00DF4EF5" w:rsidRPr="00CC45E7" w:rsidRDefault="00DF4EF5" w:rsidP="00A244A5">
            <w:pPr>
              <w:spacing w:afterLines="0"/>
            </w:pPr>
            <w:r w:rsidRPr="00CC45E7">
              <w:t>Q4 2016</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0.9</w:t>
            </w:r>
          </w:p>
        </w:tc>
      </w:tr>
      <w:tr w:rsidR="00C04B72" w:rsidRPr="00CC45E7" w:rsidTr="00A244A5">
        <w:tc>
          <w:tcPr>
            <w:tcW w:w="1384" w:type="dxa"/>
          </w:tcPr>
          <w:p w:rsidR="00DF4EF5" w:rsidRPr="00CC45E7" w:rsidRDefault="00DF4EF5" w:rsidP="00A244A5">
            <w:pPr>
              <w:spacing w:afterLines="0"/>
            </w:pPr>
            <w:r w:rsidRPr="00CC45E7">
              <w:t>Q1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1.0</w:t>
            </w:r>
          </w:p>
        </w:tc>
      </w:tr>
      <w:tr w:rsidR="00C04B72" w:rsidRPr="00CC45E7" w:rsidTr="00A244A5">
        <w:tc>
          <w:tcPr>
            <w:tcW w:w="1384" w:type="dxa"/>
          </w:tcPr>
          <w:p w:rsidR="00DF4EF5" w:rsidRPr="00CC45E7" w:rsidRDefault="00DF4EF5" w:rsidP="00A244A5">
            <w:pPr>
              <w:spacing w:afterLines="0"/>
            </w:pPr>
            <w:r w:rsidRPr="00CC45E7">
              <w:t>Q2 2017</w:t>
            </w:r>
          </w:p>
        </w:tc>
        <w:tc>
          <w:tcPr>
            <w:tcW w:w="1964" w:type="dxa"/>
          </w:tcPr>
          <w:p w:rsidR="00DF4EF5" w:rsidRPr="00CC45E7" w:rsidRDefault="00A244A5" w:rsidP="00A244A5">
            <w:pPr>
              <w:spacing w:afterLines="0"/>
            </w:pPr>
            <w:r>
              <w:t>1</w:t>
            </w:r>
          </w:p>
        </w:tc>
        <w:tc>
          <w:tcPr>
            <w:tcW w:w="1965" w:type="dxa"/>
          </w:tcPr>
          <w:p w:rsidR="00DF4EF5" w:rsidRPr="00CC45E7" w:rsidRDefault="00A244A5" w:rsidP="00A244A5">
            <w:pPr>
              <w:spacing w:afterLines="0"/>
            </w:pPr>
            <w:r>
              <w:t>1</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0.9</w:t>
            </w:r>
          </w:p>
        </w:tc>
      </w:tr>
      <w:tr w:rsidR="009D568F" w:rsidRPr="00CC45E7" w:rsidTr="00A244A5">
        <w:tc>
          <w:tcPr>
            <w:tcW w:w="1384" w:type="dxa"/>
          </w:tcPr>
          <w:p w:rsidR="00DF4EF5" w:rsidRPr="00CC45E7" w:rsidRDefault="00DF4EF5" w:rsidP="00A244A5">
            <w:pPr>
              <w:spacing w:afterLines="0"/>
            </w:pPr>
            <w:r w:rsidRPr="00CC45E7">
              <w:t>Q3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9D568F" w:rsidRPr="00CC45E7" w:rsidTr="00A244A5">
        <w:tc>
          <w:tcPr>
            <w:tcW w:w="1384" w:type="dxa"/>
          </w:tcPr>
          <w:p w:rsidR="00DF4EF5" w:rsidRPr="00CC45E7" w:rsidRDefault="00DF4EF5" w:rsidP="00A244A5">
            <w:pPr>
              <w:spacing w:afterLines="0"/>
            </w:pPr>
            <w:r>
              <w:t>Q4 2017</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w:t>
            </w:r>
          </w:p>
        </w:tc>
        <w:tc>
          <w:tcPr>
            <w:tcW w:w="1964" w:type="dxa"/>
          </w:tcPr>
          <w:p w:rsidR="00DF4EF5" w:rsidRPr="00CC45E7" w:rsidRDefault="00A244A5" w:rsidP="00A244A5">
            <w:pPr>
              <w:spacing w:afterLines="0"/>
            </w:pPr>
            <w:r>
              <w:t>0</w:t>
            </w:r>
          </w:p>
        </w:tc>
        <w:tc>
          <w:tcPr>
            <w:tcW w:w="1965" w:type="dxa"/>
          </w:tcPr>
          <w:p w:rsidR="00DF4EF5" w:rsidRPr="00CC45E7" w:rsidRDefault="00A244A5" w:rsidP="00A244A5">
            <w:pPr>
              <w:spacing w:afterLines="0"/>
            </w:pPr>
            <w:r>
              <w:t>0.0</w:t>
            </w:r>
          </w:p>
        </w:tc>
      </w:tr>
      <w:tr w:rsidR="00C04B72" w:rsidRPr="00CC45E7" w:rsidTr="00A244A5">
        <w:tc>
          <w:tcPr>
            <w:tcW w:w="1384" w:type="dxa"/>
          </w:tcPr>
          <w:p w:rsidR="00DF4EF5" w:rsidRDefault="00DF4EF5" w:rsidP="00A244A5">
            <w:pPr>
              <w:spacing w:afterLines="0"/>
            </w:pPr>
            <w:r>
              <w:t>Q1 2018</w:t>
            </w:r>
          </w:p>
        </w:tc>
        <w:tc>
          <w:tcPr>
            <w:tcW w:w="1964" w:type="dxa"/>
          </w:tcPr>
          <w:p w:rsidR="00DF4EF5" w:rsidRDefault="00A244A5" w:rsidP="00A244A5">
            <w:pPr>
              <w:spacing w:afterLines="0"/>
            </w:pPr>
            <w:r>
              <w:t>1</w:t>
            </w:r>
          </w:p>
        </w:tc>
        <w:tc>
          <w:tcPr>
            <w:tcW w:w="1965" w:type="dxa"/>
          </w:tcPr>
          <w:p w:rsidR="00DF4EF5" w:rsidRDefault="00A244A5" w:rsidP="00A244A5">
            <w:pPr>
              <w:spacing w:afterLines="0"/>
            </w:pPr>
            <w:r>
              <w:t>1</w:t>
            </w:r>
          </w:p>
        </w:tc>
        <w:tc>
          <w:tcPr>
            <w:tcW w:w="1964" w:type="dxa"/>
          </w:tcPr>
          <w:p w:rsidR="00DF4EF5" w:rsidRDefault="00A244A5" w:rsidP="00A244A5">
            <w:pPr>
              <w:spacing w:afterLines="0"/>
            </w:pPr>
            <w:r>
              <w:t>0</w:t>
            </w:r>
          </w:p>
        </w:tc>
        <w:tc>
          <w:tcPr>
            <w:tcW w:w="1965" w:type="dxa"/>
          </w:tcPr>
          <w:p w:rsidR="00DF4EF5" w:rsidRDefault="00A244A5" w:rsidP="00A244A5">
            <w:pPr>
              <w:spacing w:afterLines="0"/>
            </w:pPr>
            <w:r>
              <w:t>0.9</w:t>
            </w:r>
          </w:p>
        </w:tc>
      </w:tr>
      <w:tr w:rsidR="009D568F" w:rsidRPr="00CC45E7" w:rsidTr="00A244A5">
        <w:tc>
          <w:tcPr>
            <w:tcW w:w="1384" w:type="dxa"/>
          </w:tcPr>
          <w:p w:rsidR="00EA4532" w:rsidRDefault="000331C3" w:rsidP="00A244A5">
            <w:pPr>
              <w:spacing w:afterLines="0"/>
            </w:pPr>
            <w:r>
              <w:t>Q2 2018</w:t>
            </w:r>
          </w:p>
        </w:tc>
        <w:tc>
          <w:tcPr>
            <w:tcW w:w="1964" w:type="dxa"/>
          </w:tcPr>
          <w:p w:rsidR="00EA4532" w:rsidRDefault="00301E13" w:rsidP="00A244A5">
            <w:pPr>
              <w:spacing w:afterLines="0"/>
            </w:pPr>
            <w:r>
              <w:t>1</w:t>
            </w:r>
          </w:p>
        </w:tc>
        <w:tc>
          <w:tcPr>
            <w:tcW w:w="1965" w:type="dxa"/>
          </w:tcPr>
          <w:p w:rsidR="00EA4532" w:rsidRDefault="00301E13" w:rsidP="00A244A5">
            <w:pPr>
              <w:spacing w:afterLines="0"/>
            </w:pPr>
            <w:r>
              <w:t>1</w:t>
            </w:r>
          </w:p>
        </w:tc>
        <w:tc>
          <w:tcPr>
            <w:tcW w:w="1964" w:type="dxa"/>
          </w:tcPr>
          <w:p w:rsidR="00EA4532" w:rsidRDefault="00AF3ADA" w:rsidP="00A244A5">
            <w:pPr>
              <w:spacing w:afterLines="0"/>
            </w:pPr>
            <w:r>
              <w:t>0</w:t>
            </w:r>
          </w:p>
        </w:tc>
        <w:tc>
          <w:tcPr>
            <w:tcW w:w="1965" w:type="dxa"/>
          </w:tcPr>
          <w:p w:rsidR="00EA4532" w:rsidRDefault="00301E13" w:rsidP="00A244A5">
            <w:pPr>
              <w:spacing w:afterLines="0"/>
            </w:pPr>
            <w:r>
              <w:t>0.9</w:t>
            </w:r>
          </w:p>
        </w:tc>
      </w:tr>
      <w:tr w:rsidR="000A45A5" w:rsidRPr="00CC45E7" w:rsidTr="00A244A5">
        <w:tc>
          <w:tcPr>
            <w:tcW w:w="1384" w:type="dxa"/>
          </w:tcPr>
          <w:p w:rsidR="000A45A5" w:rsidRDefault="000A45A5" w:rsidP="00A244A5">
            <w:pPr>
              <w:spacing w:afterLines="0"/>
            </w:pPr>
            <w:r>
              <w:t>Q3 2018</w:t>
            </w:r>
          </w:p>
        </w:tc>
        <w:tc>
          <w:tcPr>
            <w:tcW w:w="1964" w:type="dxa"/>
          </w:tcPr>
          <w:p w:rsidR="000A45A5" w:rsidRDefault="00C33E09" w:rsidP="00A244A5">
            <w:pPr>
              <w:spacing w:afterLines="0"/>
            </w:pPr>
            <w:r>
              <w:t>1</w:t>
            </w:r>
          </w:p>
        </w:tc>
        <w:tc>
          <w:tcPr>
            <w:tcW w:w="1965" w:type="dxa"/>
          </w:tcPr>
          <w:p w:rsidR="000A45A5" w:rsidRDefault="00C33E09" w:rsidP="00A244A5">
            <w:pPr>
              <w:spacing w:afterLines="0"/>
            </w:pPr>
            <w:r>
              <w:t>1</w:t>
            </w:r>
          </w:p>
        </w:tc>
        <w:tc>
          <w:tcPr>
            <w:tcW w:w="1964" w:type="dxa"/>
          </w:tcPr>
          <w:p w:rsidR="000A45A5" w:rsidRDefault="000A45A5" w:rsidP="00A244A5">
            <w:pPr>
              <w:spacing w:afterLines="0"/>
            </w:pPr>
            <w:r>
              <w:t>0</w:t>
            </w:r>
          </w:p>
        </w:tc>
        <w:tc>
          <w:tcPr>
            <w:tcW w:w="1965" w:type="dxa"/>
          </w:tcPr>
          <w:p w:rsidR="000A45A5" w:rsidRDefault="000A45A5" w:rsidP="00A244A5">
            <w:pPr>
              <w:spacing w:afterLines="0"/>
            </w:pPr>
            <w:r>
              <w:t>0.</w:t>
            </w:r>
            <w:r w:rsidR="00C33E09">
              <w:t>8</w:t>
            </w:r>
          </w:p>
        </w:tc>
      </w:tr>
    </w:tbl>
    <w:p w:rsidR="00DF4EF5" w:rsidRPr="00CC45E7" w:rsidRDefault="00DF4EF5" w:rsidP="00CC45E7">
      <w:pPr>
        <w:tabs>
          <w:tab w:val="left" w:pos="567"/>
        </w:tabs>
        <w:spacing w:afterLines="0"/>
        <w:rPr>
          <w:rFonts w:eastAsia="Times New Roman" w:cs="Times New Roman"/>
          <w:bCs/>
        </w:rPr>
      </w:pPr>
    </w:p>
    <w:p w:rsidR="00B62635" w:rsidRPr="00CC45E7" w:rsidRDefault="00B62635" w:rsidP="00CC45E7">
      <w:pPr>
        <w:pStyle w:val="Heading2"/>
        <w:spacing w:before="0" w:afterLines="0" w:after="140"/>
        <w:rPr>
          <w:rFonts w:ascii="Gill Sans MT" w:hAnsi="Gill Sans MT"/>
          <w:sz w:val="32"/>
          <w:szCs w:val="32"/>
        </w:rPr>
      </w:pPr>
      <w:bookmarkStart w:id="255" w:name="_Toc468796317"/>
      <w:bookmarkStart w:id="256" w:name="_Toc531268422"/>
      <w:r w:rsidRPr="00CC45E7">
        <w:rPr>
          <w:rFonts w:ascii="Gill Sans MT" w:hAnsi="Gill Sans MT"/>
          <w:i/>
          <w:color w:val="auto"/>
          <w:sz w:val="32"/>
          <w:szCs w:val="32"/>
        </w:rPr>
        <w:t>Clostridium difficile</w:t>
      </w:r>
      <w:r w:rsidRPr="00CC45E7">
        <w:rPr>
          <w:rFonts w:ascii="Gill Sans MT" w:hAnsi="Gill Sans MT"/>
          <w:color w:val="auto"/>
          <w:sz w:val="32"/>
          <w:szCs w:val="32"/>
        </w:rPr>
        <w:t xml:space="preserve"> infection (CDI)</w:t>
      </w:r>
      <w:bookmarkEnd w:id="255"/>
      <w:bookmarkEnd w:id="256"/>
    </w:p>
    <w:p w:rsidR="00B62635" w:rsidRPr="00CC45E7" w:rsidRDefault="00B62635" w:rsidP="00CC45E7">
      <w:pPr>
        <w:tabs>
          <w:tab w:val="left" w:pos="567"/>
        </w:tabs>
        <w:spacing w:afterLines="0"/>
        <w:rPr>
          <w:rFonts w:eastAsia="Times New Roman" w:cs="Times New Roman"/>
          <w:bCs/>
        </w:rPr>
      </w:pPr>
      <w:bookmarkStart w:id="257" w:name="_Toc531268829"/>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8B4046">
        <w:rPr>
          <w:rFonts w:eastAsia="Times New Roman" w:cs="Times New Roman"/>
          <w:b/>
          <w:bCs/>
          <w:noProof/>
        </w:rPr>
        <w:t>7</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Tasmanian numbers and rates per10 000 patient days of CDI</w:t>
      </w:r>
      <w:bookmarkEnd w:id="257"/>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7"/>
        <w:tblDescription w:val="Tasmanian numbers and rates per 10 000 patient days of CDI"/>
      </w:tblPr>
      <w:tblGrid>
        <w:gridCol w:w="1786"/>
        <w:gridCol w:w="1928"/>
        <w:gridCol w:w="1928"/>
        <w:gridCol w:w="1928"/>
        <w:gridCol w:w="1786"/>
      </w:tblGrid>
      <w:tr w:rsidR="00C04B72" w:rsidRPr="00CC45E7" w:rsidTr="002514EC">
        <w:trPr>
          <w:trHeight w:val="70"/>
          <w:tblHeader/>
        </w:trPr>
        <w:tc>
          <w:tcPr>
            <w:tcW w:w="1786" w:type="dxa"/>
            <w:shd w:val="clear" w:color="auto" w:fill="auto"/>
          </w:tcPr>
          <w:p w:rsidR="00073FF1" w:rsidRPr="00CC45E7" w:rsidRDefault="00073FF1" w:rsidP="00073FF1">
            <w:pPr>
              <w:spacing w:afterLines="0"/>
              <w:jc w:val="center"/>
              <w:rPr>
                <w:b/>
                <w:sz w:val="20"/>
                <w:szCs w:val="20"/>
              </w:rPr>
            </w:pPr>
            <w:r w:rsidRPr="00CC45E7">
              <w:rPr>
                <w:b/>
                <w:sz w:val="20"/>
                <w:szCs w:val="20"/>
              </w:rPr>
              <w:t>Quarter</w:t>
            </w:r>
          </w:p>
        </w:tc>
        <w:tc>
          <w:tcPr>
            <w:tcW w:w="1928" w:type="dxa"/>
            <w:shd w:val="clear" w:color="auto" w:fill="auto"/>
          </w:tcPr>
          <w:p w:rsidR="00073FF1" w:rsidRPr="00CC45E7" w:rsidRDefault="00073FF1" w:rsidP="00073FF1">
            <w:pPr>
              <w:spacing w:afterLines="0"/>
              <w:jc w:val="center"/>
              <w:rPr>
                <w:b/>
                <w:sz w:val="20"/>
                <w:szCs w:val="20"/>
              </w:rPr>
            </w:pPr>
            <w:r w:rsidRPr="00CC45E7">
              <w:rPr>
                <w:b/>
                <w:sz w:val="20"/>
                <w:szCs w:val="20"/>
              </w:rPr>
              <w:t>Total hospital identified CDI</w:t>
            </w:r>
          </w:p>
        </w:tc>
        <w:tc>
          <w:tcPr>
            <w:tcW w:w="1928" w:type="dxa"/>
            <w:shd w:val="clear" w:color="auto" w:fill="auto"/>
          </w:tcPr>
          <w:p w:rsidR="00073FF1" w:rsidRPr="00CC45E7" w:rsidRDefault="00073FF1" w:rsidP="00073FF1">
            <w:pPr>
              <w:spacing w:afterLines="0"/>
              <w:jc w:val="center"/>
              <w:rPr>
                <w:b/>
                <w:sz w:val="20"/>
                <w:szCs w:val="20"/>
              </w:rPr>
            </w:pPr>
            <w:r w:rsidRPr="00CC45E7">
              <w:rPr>
                <w:b/>
                <w:sz w:val="20"/>
                <w:szCs w:val="20"/>
              </w:rPr>
              <w:t>Hospital identified Rate</w:t>
            </w:r>
          </w:p>
        </w:tc>
        <w:tc>
          <w:tcPr>
            <w:tcW w:w="1928" w:type="dxa"/>
          </w:tcPr>
          <w:p w:rsidR="00073FF1" w:rsidRPr="00CC45E7" w:rsidRDefault="00073FF1" w:rsidP="00073FF1">
            <w:pPr>
              <w:spacing w:afterLines="0"/>
              <w:jc w:val="center"/>
              <w:rPr>
                <w:b/>
                <w:sz w:val="20"/>
                <w:szCs w:val="20"/>
              </w:rPr>
            </w:pPr>
            <w:r w:rsidRPr="00CC45E7">
              <w:rPr>
                <w:b/>
                <w:sz w:val="20"/>
                <w:szCs w:val="20"/>
              </w:rPr>
              <w:t>Total HCA HCF</w:t>
            </w:r>
          </w:p>
        </w:tc>
        <w:tc>
          <w:tcPr>
            <w:tcW w:w="1786" w:type="dxa"/>
          </w:tcPr>
          <w:p w:rsidR="00073FF1" w:rsidRPr="00CC45E7" w:rsidRDefault="00073FF1" w:rsidP="00073FF1">
            <w:pPr>
              <w:spacing w:afterLines="0"/>
              <w:jc w:val="center"/>
              <w:rPr>
                <w:b/>
                <w:sz w:val="20"/>
                <w:szCs w:val="20"/>
              </w:rPr>
            </w:pPr>
            <w:r w:rsidRPr="00CC45E7">
              <w:rPr>
                <w:b/>
                <w:sz w:val="20"/>
                <w:szCs w:val="20"/>
              </w:rPr>
              <w:t>HCA HCF Rate</w:t>
            </w:r>
          </w:p>
        </w:tc>
      </w:tr>
      <w:tr w:rsidR="009D568F" w:rsidRPr="00ED1F5B" w:rsidTr="002514EC">
        <w:tc>
          <w:tcPr>
            <w:tcW w:w="1786" w:type="dxa"/>
            <w:vAlign w:val="center"/>
          </w:tcPr>
          <w:p w:rsidR="00073FF1" w:rsidRPr="00ED1F5B" w:rsidRDefault="00073FF1" w:rsidP="00073FF1">
            <w:pPr>
              <w:spacing w:afterLines="0"/>
            </w:pPr>
            <w:r w:rsidRPr="00ED1F5B">
              <w:t>Q1 2016</w:t>
            </w:r>
          </w:p>
        </w:tc>
        <w:tc>
          <w:tcPr>
            <w:tcW w:w="1928" w:type="dxa"/>
            <w:shd w:val="clear" w:color="auto" w:fill="auto"/>
            <w:vAlign w:val="bottom"/>
          </w:tcPr>
          <w:p w:rsidR="00073FF1" w:rsidRPr="00ED1F5B" w:rsidRDefault="00073FF1" w:rsidP="00073FF1">
            <w:pPr>
              <w:spacing w:afterLines="0"/>
            </w:pPr>
            <w:r w:rsidRPr="00ED1F5B">
              <w:t>35</w:t>
            </w:r>
          </w:p>
        </w:tc>
        <w:tc>
          <w:tcPr>
            <w:tcW w:w="1928" w:type="dxa"/>
            <w:shd w:val="clear" w:color="auto" w:fill="auto"/>
            <w:vAlign w:val="center"/>
          </w:tcPr>
          <w:p w:rsidR="00073FF1" w:rsidRPr="00ED1F5B" w:rsidRDefault="00073FF1" w:rsidP="00073FF1">
            <w:pPr>
              <w:spacing w:afterLines="0"/>
            </w:pPr>
            <w:r w:rsidRPr="00ED1F5B">
              <w:t>4.5</w:t>
            </w:r>
          </w:p>
        </w:tc>
        <w:tc>
          <w:tcPr>
            <w:tcW w:w="1928" w:type="dxa"/>
            <w:vAlign w:val="center"/>
          </w:tcPr>
          <w:p w:rsidR="00073FF1" w:rsidRPr="00ED1F5B" w:rsidRDefault="00073FF1" w:rsidP="00073FF1">
            <w:pPr>
              <w:spacing w:afterLines="0"/>
            </w:pPr>
            <w:r w:rsidRPr="00ED1F5B">
              <w:t>12</w:t>
            </w:r>
          </w:p>
        </w:tc>
        <w:tc>
          <w:tcPr>
            <w:tcW w:w="1786" w:type="dxa"/>
            <w:vAlign w:val="center"/>
          </w:tcPr>
          <w:p w:rsidR="00073FF1" w:rsidRPr="00ED1F5B" w:rsidRDefault="00073FF1" w:rsidP="00073FF1">
            <w:pPr>
              <w:spacing w:afterLines="0"/>
            </w:pPr>
            <w:r w:rsidRPr="00ED1F5B">
              <w:t>1.5</w:t>
            </w:r>
          </w:p>
        </w:tc>
      </w:tr>
      <w:tr w:rsidR="009D568F" w:rsidRPr="00ED1F5B" w:rsidTr="002514EC">
        <w:tc>
          <w:tcPr>
            <w:tcW w:w="1786" w:type="dxa"/>
            <w:vAlign w:val="center"/>
          </w:tcPr>
          <w:p w:rsidR="00073FF1" w:rsidRPr="00ED1F5B" w:rsidRDefault="00073FF1" w:rsidP="00073FF1">
            <w:pPr>
              <w:spacing w:afterLines="0"/>
            </w:pPr>
            <w:r w:rsidRPr="00ED1F5B">
              <w:t>Q2 2016</w:t>
            </w:r>
          </w:p>
        </w:tc>
        <w:tc>
          <w:tcPr>
            <w:tcW w:w="1928" w:type="dxa"/>
            <w:shd w:val="clear" w:color="auto" w:fill="auto"/>
            <w:vAlign w:val="bottom"/>
          </w:tcPr>
          <w:p w:rsidR="00073FF1" w:rsidRPr="00ED1F5B" w:rsidRDefault="00073FF1" w:rsidP="00073FF1">
            <w:pPr>
              <w:spacing w:afterLines="0"/>
            </w:pPr>
            <w:r w:rsidRPr="00ED1F5B">
              <w:t>45</w:t>
            </w:r>
          </w:p>
        </w:tc>
        <w:tc>
          <w:tcPr>
            <w:tcW w:w="1928" w:type="dxa"/>
            <w:shd w:val="clear" w:color="auto" w:fill="auto"/>
            <w:vAlign w:val="center"/>
          </w:tcPr>
          <w:p w:rsidR="00073FF1" w:rsidRPr="00ED1F5B" w:rsidRDefault="00073FF1" w:rsidP="00073FF1">
            <w:pPr>
              <w:spacing w:afterLines="0"/>
            </w:pPr>
            <w:r w:rsidRPr="00ED1F5B">
              <w:t>5.5</w:t>
            </w:r>
          </w:p>
        </w:tc>
        <w:tc>
          <w:tcPr>
            <w:tcW w:w="1928" w:type="dxa"/>
            <w:vAlign w:val="center"/>
          </w:tcPr>
          <w:p w:rsidR="00073FF1" w:rsidRPr="00ED1F5B" w:rsidRDefault="00073FF1" w:rsidP="00073FF1">
            <w:pPr>
              <w:spacing w:afterLines="0"/>
            </w:pPr>
            <w:r w:rsidRPr="00ED1F5B">
              <w:t>17</w:t>
            </w:r>
          </w:p>
        </w:tc>
        <w:tc>
          <w:tcPr>
            <w:tcW w:w="1786" w:type="dxa"/>
            <w:vAlign w:val="center"/>
          </w:tcPr>
          <w:p w:rsidR="00073FF1" w:rsidRPr="00ED1F5B" w:rsidRDefault="00073FF1" w:rsidP="00073FF1">
            <w:pPr>
              <w:spacing w:afterLines="0"/>
            </w:pPr>
            <w:r w:rsidRPr="00ED1F5B">
              <w:t>2.1</w:t>
            </w:r>
          </w:p>
        </w:tc>
      </w:tr>
      <w:tr w:rsidR="009D568F" w:rsidRPr="00ED1F5B" w:rsidTr="002514EC">
        <w:tc>
          <w:tcPr>
            <w:tcW w:w="1786" w:type="dxa"/>
            <w:vAlign w:val="center"/>
          </w:tcPr>
          <w:p w:rsidR="00073FF1" w:rsidRPr="00ED1F5B" w:rsidRDefault="00073FF1" w:rsidP="00073FF1">
            <w:pPr>
              <w:spacing w:afterLines="0"/>
            </w:pPr>
            <w:r w:rsidRPr="00ED1F5B">
              <w:t>Q3 2016</w:t>
            </w:r>
          </w:p>
        </w:tc>
        <w:tc>
          <w:tcPr>
            <w:tcW w:w="1928" w:type="dxa"/>
            <w:shd w:val="clear" w:color="auto" w:fill="auto"/>
            <w:vAlign w:val="bottom"/>
          </w:tcPr>
          <w:p w:rsidR="00073FF1" w:rsidRPr="00ED1F5B" w:rsidRDefault="00073FF1" w:rsidP="00073FF1">
            <w:pPr>
              <w:spacing w:afterLines="0"/>
            </w:pPr>
            <w:r w:rsidRPr="00ED1F5B">
              <w:t>40</w:t>
            </w:r>
          </w:p>
        </w:tc>
        <w:tc>
          <w:tcPr>
            <w:tcW w:w="1928" w:type="dxa"/>
            <w:shd w:val="clear" w:color="auto" w:fill="auto"/>
            <w:vAlign w:val="center"/>
          </w:tcPr>
          <w:p w:rsidR="00073FF1" w:rsidRPr="00ED1F5B" w:rsidRDefault="00073FF1" w:rsidP="00073FF1">
            <w:pPr>
              <w:spacing w:afterLines="0"/>
            </w:pPr>
            <w:r w:rsidRPr="00ED1F5B">
              <w:t>4.8</w:t>
            </w:r>
          </w:p>
        </w:tc>
        <w:tc>
          <w:tcPr>
            <w:tcW w:w="1928" w:type="dxa"/>
            <w:vAlign w:val="center"/>
          </w:tcPr>
          <w:p w:rsidR="00073FF1" w:rsidRPr="00ED1F5B" w:rsidRDefault="00073FF1" w:rsidP="00073FF1">
            <w:pPr>
              <w:spacing w:afterLines="0"/>
            </w:pPr>
            <w:r w:rsidRPr="00ED1F5B">
              <w:t>20</w:t>
            </w:r>
          </w:p>
        </w:tc>
        <w:tc>
          <w:tcPr>
            <w:tcW w:w="1786" w:type="dxa"/>
            <w:vAlign w:val="center"/>
          </w:tcPr>
          <w:p w:rsidR="00073FF1" w:rsidRPr="00ED1F5B" w:rsidRDefault="00073FF1" w:rsidP="00073FF1">
            <w:pPr>
              <w:spacing w:afterLines="0"/>
            </w:pPr>
            <w:r w:rsidRPr="00ED1F5B">
              <w:t>2.4</w:t>
            </w:r>
          </w:p>
        </w:tc>
      </w:tr>
      <w:tr w:rsidR="00C04B72" w:rsidRPr="00ED1F5B" w:rsidTr="002514EC">
        <w:tc>
          <w:tcPr>
            <w:tcW w:w="1786" w:type="dxa"/>
            <w:vAlign w:val="center"/>
          </w:tcPr>
          <w:p w:rsidR="00073FF1" w:rsidRPr="00ED1F5B" w:rsidRDefault="00073FF1" w:rsidP="00073FF1">
            <w:pPr>
              <w:spacing w:afterLines="0"/>
            </w:pPr>
            <w:r w:rsidRPr="00ED1F5B">
              <w:t>Q4 2016</w:t>
            </w:r>
          </w:p>
        </w:tc>
        <w:tc>
          <w:tcPr>
            <w:tcW w:w="1928" w:type="dxa"/>
            <w:shd w:val="clear" w:color="auto" w:fill="auto"/>
            <w:vAlign w:val="bottom"/>
          </w:tcPr>
          <w:p w:rsidR="00073FF1" w:rsidRPr="00ED1F5B" w:rsidRDefault="00073FF1" w:rsidP="00073FF1">
            <w:pPr>
              <w:spacing w:afterLines="0"/>
            </w:pPr>
            <w:r w:rsidRPr="00ED1F5B">
              <w:t>34</w:t>
            </w:r>
          </w:p>
        </w:tc>
        <w:tc>
          <w:tcPr>
            <w:tcW w:w="1928" w:type="dxa"/>
            <w:shd w:val="clear" w:color="auto" w:fill="auto"/>
            <w:vAlign w:val="center"/>
          </w:tcPr>
          <w:p w:rsidR="00073FF1" w:rsidRPr="00ED1F5B" w:rsidRDefault="00073FF1" w:rsidP="00073FF1">
            <w:pPr>
              <w:spacing w:afterLines="0"/>
            </w:pPr>
            <w:r w:rsidRPr="00ED1F5B">
              <w:t>4.2</w:t>
            </w:r>
          </w:p>
        </w:tc>
        <w:tc>
          <w:tcPr>
            <w:tcW w:w="1928" w:type="dxa"/>
            <w:vAlign w:val="center"/>
          </w:tcPr>
          <w:p w:rsidR="00073FF1" w:rsidRPr="00ED1F5B" w:rsidRDefault="00073FF1" w:rsidP="00073FF1">
            <w:pPr>
              <w:spacing w:afterLines="0"/>
            </w:pPr>
            <w:r w:rsidRPr="00ED1F5B">
              <w:t>12</w:t>
            </w:r>
          </w:p>
        </w:tc>
        <w:tc>
          <w:tcPr>
            <w:tcW w:w="1786" w:type="dxa"/>
            <w:vAlign w:val="center"/>
          </w:tcPr>
          <w:p w:rsidR="00073FF1" w:rsidRPr="00ED1F5B" w:rsidRDefault="00073FF1" w:rsidP="00073FF1">
            <w:pPr>
              <w:spacing w:afterLines="0"/>
            </w:pPr>
            <w:r w:rsidRPr="00ED1F5B">
              <w:t>1.5</w:t>
            </w:r>
          </w:p>
        </w:tc>
      </w:tr>
      <w:tr w:rsidR="00C04B72" w:rsidRPr="00ED1F5B" w:rsidTr="002514EC">
        <w:tc>
          <w:tcPr>
            <w:tcW w:w="1786" w:type="dxa"/>
            <w:vAlign w:val="center"/>
          </w:tcPr>
          <w:p w:rsidR="00073FF1" w:rsidRPr="00ED1F5B" w:rsidRDefault="00073FF1" w:rsidP="00073FF1">
            <w:pPr>
              <w:spacing w:afterLines="0"/>
            </w:pPr>
            <w:r w:rsidRPr="00ED1F5B">
              <w:t>Q1 2017</w:t>
            </w:r>
          </w:p>
        </w:tc>
        <w:tc>
          <w:tcPr>
            <w:tcW w:w="1928" w:type="dxa"/>
            <w:shd w:val="clear" w:color="auto" w:fill="auto"/>
            <w:vAlign w:val="bottom"/>
          </w:tcPr>
          <w:p w:rsidR="00073FF1" w:rsidRPr="00ED1F5B" w:rsidRDefault="00073FF1" w:rsidP="00073FF1">
            <w:pPr>
              <w:spacing w:afterLines="0"/>
            </w:pPr>
            <w:r w:rsidRPr="00ED1F5B">
              <w:t>40</w:t>
            </w:r>
          </w:p>
        </w:tc>
        <w:tc>
          <w:tcPr>
            <w:tcW w:w="1928" w:type="dxa"/>
            <w:shd w:val="clear" w:color="auto" w:fill="auto"/>
            <w:vAlign w:val="center"/>
          </w:tcPr>
          <w:p w:rsidR="00073FF1" w:rsidRPr="00ED1F5B" w:rsidRDefault="00073FF1" w:rsidP="00073FF1">
            <w:pPr>
              <w:spacing w:afterLines="0"/>
            </w:pPr>
            <w:r w:rsidRPr="00ED1F5B">
              <w:t>5.0</w:t>
            </w:r>
          </w:p>
        </w:tc>
        <w:tc>
          <w:tcPr>
            <w:tcW w:w="1928" w:type="dxa"/>
            <w:vAlign w:val="center"/>
          </w:tcPr>
          <w:p w:rsidR="00073FF1" w:rsidRPr="00ED1F5B" w:rsidRDefault="00073FF1" w:rsidP="00073FF1">
            <w:pPr>
              <w:spacing w:afterLines="0"/>
            </w:pPr>
            <w:r w:rsidRPr="00ED1F5B">
              <w:t>23</w:t>
            </w:r>
          </w:p>
        </w:tc>
        <w:tc>
          <w:tcPr>
            <w:tcW w:w="1786" w:type="dxa"/>
            <w:vAlign w:val="center"/>
          </w:tcPr>
          <w:p w:rsidR="00073FF1" w:rsidRPr="00ED1F5B" w:rsidRDefault="00073FF1" w:rsidP="00073FF1">
            <w:pPr>
              <w:spacing w:afterLines="0"/>
            </w:pPr>
            <w:r w:rsidRPr="00ED1F5B">
              <w:t>2.9</w:t>
            </w:r>
          </w:p>
        </w:tc>
      </w:tr>
      <w:tr w:rsidR="00C04B72" w:rsidRPr="00ED1F5B" w:rsidTr="002514EC">
        <w:tc>
          <w:tcPr>
            <w:tcW w:w="1786" w:type="dxa"/>
            <w:vAlign w:val="center"/>
          </w:tcPr>
          <w:p w:rsidR="00073FF1" w:rsidRPr="00ED1F5B" w:rsidRDefault="00073FF1" w:rsidP="00073FF1">
            <w:pPr>
              <w:spacing w:afterLines="0"/>
            </w:pPr>
            <w:r w:rsidRPr="00ED1F5B">
              <w:t>Q2 2017</w:t>
            </w:r>
          </w:p>
        </w:tc>
        <w:tc>
          <w:tcPr>
            <w:tcW w:w="1928" w:type="dxa"/>
            <w:shd w:val="clear" w:color="auto" w:fill="auto"/>
            <w:vAlign w:val="bottom"/>
          </w:tcPr>
          <w:p w:rsidR="00073FF1" w:rsidRPr="00ED1F5B" w:rsidRDefault="00073FF1" w:rsidP="00073FF1">
            <w:pPr>
              <w:spacing w:afterLines="0"/>
            </w:pPr>
            <w:r w:rsidRPr="00ED1F5B">
              <w:t>52</w:t>
            </w:r>
          </w:p>
        </w:tc>
        <w:tc>
          <w:tcPr>
            <w:tcW w:w="1928" w:type="dxa"/>
            <w:shd w:val="clear" w:color="auto" w:fill="auto"/>
            <w:vAlign w:val="center"/>
          </w:tcPr>
          <w:p w:rsidR="00073FF1" w:rsidRPr="00ED1F5B" w:rsidRDefault="00073FF1" w:rsidP="00073FF1">
            <w:pPr>
              <w:spacing w:afterLines="0"/>
            </w:pPr>
            <w:r w:rsidRPr="00ED1F5B">
              <w:t>6.1</w:t>
            </w:r>
          </w:p>
        </w:tc>
        <w:tc>
          <w:tcPr>
            <w:tcW w:w="1928" w:type="dxa"/>
            <w:vAlign w:val="center"/>
          </w:tcPr>
          <w:p w:rsidR="00073FF1" w:rsidRPr="00ED1F5B" w:rsidRDefault="00073FF1" w:rsidP="00073FF1">
            <w:pPr>
              <w:spacing w:afterLines="0"/>
            </w:pPr>
            <w:r w:rsidRPr="00ED1F5B">
              <w:t>25</w:t>
            </w:r>
          </w:p>
        </w:tc>
        <w:tc>
          <w:tcPr>
            <w:tcW w:w="1786" w:type="dxa"/>
            <w:vAlign w:val="center"/>
          </w:tcPr>
          <w:p w:rsidR="00073FF1" w:rsidRPr="00ED1F5B" w:rsidRDefault="00073FF1" w:rsidP="00073FF1">
            <w:pPr>
              <w:spacing w:afterLines="0"/>
            </w:pPr>
            <w:r w:rsidRPr="00ED1F5B">
              <w:t>2.9</w:t>
            </w:r>
          </w:p>
        </w:tc>
      </w:tr>
      <w:tr w:rsidR="00C04B72" w:rsidRPr="00ED1F5B" w:rsidTr="002514EC">
        <w:tc>
          <w:tcPr>
            <w:tcW w:w="1786" w:type="dxa"/>
            <w:vAlign w:val="center"/>
          </w:tcPr>
          <w:p w:rsidR="00073FF1" w:rsidRPr="00ED1F5B" w:rsidRDefault="00073FF1" w:rsidP="00073FF1">
            <w:pPr>
              <w:spacing w:afterLines="0"/>
            </w:pPr>
            <w:r w:rsidRPr="00ED1F5B">
              <w:t>Q3 2017</w:t>
            </w:r>
          </w:p>
        </w:tc>
        <w:tc>
          <w:tcPr>
            <w:tcW w:w="1928" w:type="dxa"/>
            <w:shd w:val="clear" w:color="auto" w:fill="auto"/>
            <w:vAlign w:val="bottom"/>
          </w:tcPr>
          <w:p w:rsidR="00073FF1" w:rsidRPr="00ED1F5B" w:rsidRDefault="00073FF1" w:rsidP="00073FF1">
            <w:pPr>
              <w:spacing w:afterLines="0"/>
            </w:pPr>
            <w:r w:rsidRPr="00ED1F5B">
              <w:t>52</w:t>
            </w:r>
          </w:p>
        </w:tc>
        <w:tc>
          <w:tcPr>
            <w:tcW w:w="1928" w:type="dxa"/>
            <w:shd w:val="clear" w:color="auto" w:fill="auto"/>
            <w:vAlign w:val="center"/>
          </w:tcPr>
          <w:p w:rsidR="00073FF1" w:rsidRPr="00ED1F5B" w:rsidRDefault="00073FF1" w:rsidP="00073FF1">
            <w:pPr>
              <w:spacing w:afterLines="0"/>
            </w:pPr>
            <w:r w:rsidRPr="00ED1F5B">
              <w:t>5.8</w:t>
            </w:r>
          </w:p>
        </w:tc>
        <w:tc>
          <w:tcPr>
            <w:tcW w:w="1928" w:type="dxa"/>
            <w:vAlign w:val="center"/>
          </w:tcPr>
          <w:p w:rsidR="00073FF1" w:rsidRPr="00ED1F5B" w:rsidRDefault="00073FF1" w:rsidP="00073FF1">
            <w:pPr>
              <w:spacing w:afterLines="0"/>
            </w:pPr>
            <w:r w:rsidRPr="00ED1F5B">
              <w:t>25</w:t>
            </w:r>
          </w:p>
        </w:tc>
        <w:tc>
          <w:tcPr>
            <w:tcW w:w="1786" w:type="dxa"/>
            <w:vAlign w:val="center"/>
          </w:tcPr>
          <w:p w:rsidR="00073FF1" w:rsidRPr="00ED1F5B" w:rsidRDefault="00073FF1" w:rsidP="00073FF1">
            <w:pPr>
              <w:spacing w:afterLines="0"/>
            </w:pPr>
            <w:r w:rsidRPr="00ED1F5B">
              <w:t>2.8</w:t>
            </w:r>
          </w:p>
        </w:tc>
      </w:tr>
      <w:tr w:rsidR="00C04B72" w:rsidRPr="00ED1F5B" w:rsidTr="002514EC">
        <w:tc>
          <w:tcPr>
            <w:tcW w:w="1786" w:type="dxa"/>
            <w:vAlign w:val="center"/>
          </w:tcPr>
          <w:p w:rsidR="00073FF1" w:rsidRPr="00ED1F5B" w:rsidRDefault="00073FF1" w:rsidP="00073FF1">
            <w:pPr>
              <w:spacing w:afterLines="0"/>
            </w:pPr>
            <w:r>
              <w:t>Q4 2017</w:t>
            </w:r>
          </w:p>
        </w:tc>
        <w:tc>
          <w:tcPr>
            <w:tcW w:w="1928" w:type="dxa"/>
            <w:shd w:val="clear" w:color="auto" w:fill="auto"/>
            <w:vAlign w:val="bottom"/>
          </w:tcPr>
          <w:p w:rsidR="00073FF1" w:rsidRPr="00ED1F5B" w:rsidRDefault="00073FF1" w:rsidP="00073FF1">
            <w:pPr>
              <w:spacing w:afterLines="0"/>
            </w:pPr>
            <w:r>
              <w:t>50</w:t>
            </w:r>
          </w:p>
        </w:tc>
        <w:tc>
          <w:tcPr>
            <w:tcW w:w="1928" w:type="dxa"/>
            <w:shd w:val="clear" w:color="auto" w:fill="auto"/>
            <w:vAlign w:val="center"/>
          </w:tcPr>
          <w:p w:rsidR="00073FF1" w:rsidRPr="00ED1F5B" w:rsidRDefault="00073FF1" w:rsidP="00073FF1">
            <w:pPr>
              <w:spacing w:afterLines="0"/>
            </w:pPr>
            <w:r>
              <w:t>5.7</w:t>
            </w:r>
          </w:p>
        </w:tc>
        <w:tc>
          <w:tcPr>
            <w:tcW w:w="1928" w:type="dxa"/>
            <w:vAlign w:val="center"/>
          </w:tcPr>
          <w:p w:rsidR="00073FF1" w:rsidRPr="00ED1F5B" w:rsidRDefault="00073FF1" w:rsidP="00073FF1">
            <w:pPr>
              <w:spacing w:afterLines="0"/>
            </w:pPr>
            <w:r>
              <w:t>14</w:t>
            </w:r>
          </w:p>
        </w:tc>
        <w:tc>
          <w:tcPr>
            <w:tcW w:w="1786" w:type="dxa"/>
            <w:vAlign w:val="center"/>
          </w:tcPr>
          <w:p w:rsidR="00073FF1" w:rsidRPr="00ED1F5B" w:rsidRDefault="00073FF1" w:rsidP="00073FF1">
            <w:pPr>
              <w:spacing w:afterLines="0"/>
            </w:pPr>
            <w:r>
              <w:t>1.6</w:t>
            </w:r>
          </w:p>
        </w:tc>
      </w:tr>
      <w:tr w:rsidR="00C04B72" w:rsidRPr="00ED1F5B" w:rsidTr="002514EC">
        <w:tc>
          <w:tcPr>
            <w:tcW w:w="1786" w:type="dxa"/>
            <w:vAlign w:val="center"/>
          </w:tcPr>
          <w:p w:rsidR="00073FF1" w:rsidRDefault="00073FF1" w:rsidP="00073FF1">
            <w:pPr>
              <w:spacing w:afterLines="0"/>
            </w:pPr>
            <w:r>
              <w:t>Q1 2018</w:t>
            </w:r>
          </w:p>
        </w:tc>
        <w:tc>
          <w:tcPr>
            <w:tcW w:w="1928" w:type="dxa"/>
            <w:shd w:val="clear" w:color="auto" w:fill="auto"/>
            <w:vAlign w:val="bottom"/>
          </w:tcPr>
          <w:p w:rsidR="00073FF1" w:rsidRDefault="00A244A5" w:rsidP="00073FF1">
            <w:pPr>
              <w:spacing w:afterLines="0"/>
            </w:pPr>
            <w:r>
              <w:t>58</w:t>
            </w:r>
          </w:p>
        </w:tc>
        <w:tc>
          <w:tcPr>
            <w:tcW w:w="1928" w:type="dxa"/>
            <w:shd w:val="clear" w:color="auto" w:fill="auto"/>
            <w:vAlign w:val="center"/>
          </w:tcPr>
          <w:p w:rsidR="00073FF1" w:rsidRDefault="00A244A5" w:rsidP="00073FF1">
            <w:pPr>
              <w:spacing w:afterLines="0"/>
            </w:pPr>
            <w:r>
              <w:t>6.9</w:t>
            </w:r>
          </w:p>
        </w:tc>
        <w:tc>
          <w:tcPr>
            <w:tcW w:w="1928" w:type="dxa"/>
            <w:vAlign w:val="center"/>
          </w:tcPr>
          <w:p w:rsidR="00073FF1" w:rsidRDefault="00A244A5" w:rsidP="00073FF1">
            <w:pPr>
              <w:spacing w:afterLines="0"/>
            </w:pPr>
            <w:r>
              <w:t>18</w:t>
            </w:r>
          </w:p>
        </w:tc>
        <w:tc>
          <w:tcPr>
            <w:tcW w:w="1786" w:type="dxa"/>
            <w:vAlign w:val="center"/>
          </w:tcPr>
          <w:p w:rsidR="00073FF1" w:rsidRDefault="00A244A5" w:rsidP="00073FF1">
            <w:pPr>
              <w:spacing w:afterLines="0"/>
            </w:pPr>
            <w:r>
              <w:t>2.1</w:t>
            </w:r>
          </w:p>
        </w:tc>
      </w:tr>
      <w:tr w:rsidR="009D568F" w:rsidRPr="00ED1F5B" w:rsidTr="002514EC">
        <w:tc>
          <w:tcPr>
            <w:tcW w:w="1786" w:type="dxa"/>
            <w:vAlign w:val="center"/>
          </w:tcPr>
          <w:p w:rsidR="00EA4532" w:rsidRDefault="000331C3" w:rsidP="00073FF1">
            <w:pPr>
              <w:spacing w:afterLines="0"/>
            </w:pPr>
            <w:r>
              <w:t>Q2 2018</w:t>
            </w:r>
          </w:p>
        </w:tc>
        <w:tc>
          <w:tcPr>
            <w:tcW w:w="1928" w:type="dxa"/>
            <w:shd w:val="clear" w:color="auto" w:fill="auto"/>
            <w:vAlign w:val="bottom"/>
          </w:tcPr>
          <w:p w:rsidR="00EA4532" w:rsidRDefault="00E66067" w:rsidP="00073FF1">
            <w:pPr>
              <w:spacing w:afterLines="0"/>
            </w:pPr>
            <w:r>
              <w:t>40</w:t>
            </w:r>
          </w:p>
        </w:tc>
        <w:tc>
          <w:tcPr>
            <w:tcW w:w="1928" w:type="dxa"/>
            <w:shd w:val="clear" w:color="auto" w:fill="auto"/>
            <w:vAlign w:val="center"/>
          </w:tcPr>
          <w:p w:rsidR="00EA4532" w:rsidRDefault="00E66067" w:rsidP="00073FF1">
            <w:pPr>
              <w:spacing w:afterLines="0"/>
            </w:pPr>
            <w:r>
              <w:t>4.6</w:t>
            </w:r>
          </w:p>
        </w:tc>
        <w:tc>
          <w:tcPr>
            <w:tcW w:w="1928" w:type="dxa"/>
            <w:vAlign w:val="center"/>
          </w:tcPr>
          <w:p w:rsidR="00EA4532" w:rsidRDefault="00E66067" w:rsidP="00073FF1">
            <w:pPr>
              <w:spacing w:afterLines="0"/>
            </w:pPr>
            <w:r>
              <w:t>20</w:t>
            </w:r>
          </w:p>
        </w:tc>
        <w:tc>
          <w:tcPr>
            <w:tcW w:w="1786" w:type="dxa"/>
            <w:vAlign w:val="center"/>
          </w:tcPr>
          <w:p w:rsidR="00EA4532" w:rsidRDefault="00E66067" w:rsidP="00073FF1">
            <w:pPr>
              <w:spacing w:afterLines="0"/>
            </w:pPr>
            <w:r>
              <w:t>2.3</w:t>
            </w:r>
          </w:p>
        </w:tc>
      </w:tr>
      <w:tr w:rsidR="0007201D" w:rsidRPr="00ED1F5B" w:rsidTr="002514EC">
        <w:tc>
          <w:tcPr>
            <w:tcW w:w="1786" w:type="dxa"/>
            <w:vAlign w:val="center"/>
          </w:tcPr>
          <w:p w:rsidR="0007201D" w:rsidRDefault="0007201D" w:rsidP="00073FF1">
            <w:pPr>
              <w:spacing w:afterLines="0"/>
            </w:pPr>
            <w:r>
              <w:t>Q3 2018</w:t>
            </w:r>
          </w:p>
        </w:tc>
        <w:tc>
          <w:tcPr>
            <w:tcW w:w="1928" w:type="dxa"/>
            <w:shd w:val="clear" w:color="auto" w:fill="auto"/>
            <w:vAlign w:val="bottom"/>
          </w:tcPr>
          <w:p w:rsidR="0007201D" w:rsidRDefault="00840B67" w:rsidP="00073FF1">
            <w:pPr>
              <w:spacing w:afterLines="0"/>
            </w:pPr>
            <w:r>
              <w:t>54</w:t>
            </w:r>
            <w:r w:rsidR="000A45A5">
              <w:t>*</w:t>
            </w:r>
          </w:p>
        </w:tc>
        <w:tc>
          <w:tcPr>
            <w:tcW w:w="1928" w:type="dxa"/>
            <w:shd w:val="clear" w:color="auto" w:fill="auto"/>
            <w:vAlign w:val="center"/>
          </w:tcPr>
          <w:p w:rsidR="0007201D" w:rsidRDefault="00840B67" w:rsidP="00073FF1">
            <w:pPr>
              <w:spacing w:afterLines="0"/>
            </w:pPr>
            <w:r>
              <w:t>5.8</w:t>
            </w:r>
            <w:r w:rsidR="000A45A5">
              <w:t>*</w:t>
            </w:r>
          </w:p>
        </w:tc>
        <w:tc>
          <w:tcPr>
            <w:tcW w:w="1928" w:type="dxa"/>
            <w:vAlign w:val="center"/>
          </w:tcPr>
          <w:p w:rsidR="0007201D" w:rsidRDefault="00840B67" w:rsidP="00073FF1">
            <w:pPr>
              <w:spacing w:afterLines="0"/>
            </w:pPr>
            <w:r>
              <w:t>24</w:t>
            </w:r>
            <w:r w:rsidR="000A45A5">
              <w:t>*</w:t>
            </w:r>
          </w:p>
        </w:tc>
        <w:tc>
          <w:tcPr>
            <w:tcW w:w="1786" w:type="dxa"/>
            <w:vAlign w:val="center"/>
          </w:tcPr>
          <w:p w:rsidR="0007201D" w:rsidRDefault="00840B67" w:rsidP="00073FF1">
            <w:pPr>
              <w:spacing w:afterLines="0"/>
            </w:pPr>
            <w:r>
              <w:t>2.6</w:t>
            </w:r>
            <w:r w:rsidR="000A45A5">
              <w:t>*</w:t>
            </w:r>
          </w:p>
        </w:tc>
      </w:tr>
    </w:tbl>
    <w:p w:rsidR="00B3262C" w:rsidRPr="000A45A5" w:rsidRDefault="000A45A5" w:rsidP="000A45A5">
      <w:pPr>
        <w:spacing w:afterLines="0" w:after="336"/>
        <w:rPr>
          <w:rFonts w:eastAsia="Times New Roman" w:cs="Times New Roman"/>
          <w:bCs/>
        </w:rPr>
      </w:pPr>
      <w:r w:rsidRPr="000A45A5">
        <w:rPr>
          <w:rFonts w:eastAsia="Times New Roman" w:cs="Times New Roman"/>
          <w:bCs/>
        </w:rPr>
        <w:t>*</w:t>
      </w:r>
      <w:r>
        <w:rPr>
          <w:rFonts w:eastAsia="Times New Roman" w:cs="Times New Roman"/>
          <w:bCs/>
        </w:rPr>
        <w:t xml:space="preserve"> </w:t>
      </w:r>
      <w:r w:rsidRPr="000A45A5">
        <w:rPr>
          <w:rFonts w:eastAsia="Times New Roman" w:cs="Times New Roman"/>
          <w:bCs/>
        </w:rPr>
        <w:t>rates and number</w:t>
      </w:r>
      <w:r w:rsidR="008B4046">
        <w:rPr>
          <w:rFonts w:eastAsia="Times New Roman" w:cs="Times New Roman"/>
          <w:bCs/>
        </w:rPr>
        <w:t>s</w:t>
      </w:r>
      <w:r w:rsidRPr="000A45A5">
        <w:rPr>
          <w:rFonts w:eastAsia="Times New Roman" w:cs="Times New Roman"/>
          <w:bCs/>
        </w:rPr>
        <w:t xml:space="preserve"> </w:t>
      </w:r>
      <w:r w:rsidR="008B4046" w:rsidRPr="000A45A5">
        <w:rPr>
          <w:rFonts w:eastAsia="Times New Roman" w:cs="Times New Roman"/>
          <w:bCs/>
        </w:rPr>
        <w:t>include</w:t>
      </w:r>
      <w:r w:rsidRPr="000A45A5">
        <w:rPr>
          <w:rFonts w:eastAsia="Times New Roman" w:cs="Times New Roman"/>
          <w:bCs/>
        </w:rPr>
        <w:t xml:space="preserve"> unvalidated date from RHH</w:t>
      </w:r>
    </w:p>
    <w:p w:rsidR="00B3262C" w:rsidRDefault="00B3262C" w:rsidP="00B3262C">
      <w:pPr>
        <w:spacing w:after="336"/>
        <w:rPr>
          <w:rFonts w:eastAsia="Times New Roman" w:cs="Times New Roman"/>
          <w:bCs/>
        </w:rPr>
      </w:pPr>
      <w:r>
        <w:rPr>
          <w:rFonts w:eastAsia="Times New Roman" w:cs="Times New Roman"/>
          <w:bCs/>
        </w:rPr>
        <w:br w:type="page"/>
      </w:r>
    </w:p>
    <w:p w:rsidR="00064A43" w:rsidRPr="00CC45E7" w:rsidRDefault="00064A43" w:rsidP="00CC45E7">
      <w:pPr>
        <w:spacing w:afterLines="0"/>
        <w:rPr>
          <w:rFonts w:eastAsia="Times New Roman" w:cs="Times New Roman"/>
          <w:bCs/>
        </w:rPr>
      </w:pPr>
    </w:p>
    <w:p w:rsidR="00B62635" w:rsidRPr="00CC45E7" w:rsidRDefault="00B62635" w:rsidP="00CC45E7">
      <w:pPr>
        <w:spacing w:afterLines="0"/>
        <w:rPr>
          <w:rFonts w:eastAsia="Times New Roman" w:cs="Times New Roman"/>
          <w:bCs/>
        </w:rPr>
      </w:pPr>
      <w:bookmarkStart w:id="258" w:name="_Toc531268830"/>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43C0C">
        <w:rPr>
          <w:rFonts w:eastAsia="Times New Roman" w:cs="Times New Roman"/>
          <w:b/>
          <w:bCs/>
          <w:noProof/>
        </w:rPr>
        <w:t>8</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Hospital numbers and rates per10</w:t>
      </w:r>
      <w:r w:rsidR="003E283D">
        <w:rPr>
          <w:rFonts w:eastAsia="Times New Roman" w:cs="Times New Roman"/>
          <w:bCs/>
        </w:rPr>
        <w:t> </w:t>
      </w:r>
      <w:r w:rsidRPr="00CC45E7">
        <w:rPr>
          <w:rFonts w:eastAsia="Times New Roman" w:cs="Times New Roman"/>
          <w:bCs/>
        </w:rPr>
        <w:t>000 patient days of hospital identified</w:t>
      </w:r>
      <w:r w:rsidRPr="00CC45E7">
        <w:rPr>
          <w:rFonts w:eastAsia="Times New Roman" w:cs="Times New Roman"/>
          <w:b/>
          <w:bCs/>
        </w:rPr>
        <w:t xml:space="preserve"> </w:t>
      </w:r>
      <w:r w:rsidRPr="00CC45E7">
        <w:rPr>
          <w:rFonts w:eastAsia="Times New Roman" w:cs="Times New Roman"/>
          <w:bCs/>
        </w:rPr>
        <w:t>CDI</w:t>
      </w:r>
      <w:bookmarkEnd w:id="258"/>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8"/>
        <w:tblDescription w:val="Hospital numbers and rates per10 000 patient days of hospital identified CDI"/>
      </w:tblPr>
      <w:tblGrid>
        <w:gridCol w:w="1106"/>
        <w:gridCol w:w="1078"/>
        <w:gridCol w:w="1079"/>
        <w:gridCol w:w="1078"/>
        <w:gridCol w:w="1079"/>
        <w:gridCol w:w="1078"/>
        <w:gridCol w:w="1079"/>
        <w:gridCol w:w="1078"/>
        <w:gridCol w:w="1079"/>
      </w:tblGrid>
      <w:tr w:rsidR="00C04B72" w:rsidRPr="00CC45E7" w:rsidTr="00073FF1">
        <w:trPr>
          <w:tblHeader/>
          <w:jc w:val="center"/>
        </w:trPr>
        <w:tc>
          <w:tcPr>
            <w:tcW w:w="1106" w:type="dxa"/>
          </w:tcPr>
          <w:p w:rsidR="00073FF1" w:rsidRPr="008300FE" w:rsidRDefault="00073FF1" w:rsidP="00073FF1">
            <w:pPr>
              <w:spacing w:afterLines="0"/>
              <w:rPr>
                <w:b/>
                <w:sz w:val="20"/>
                <w:szCs w:val="20"/>
              </w:rPr>
            </w:pPr>
            <w:r w:rsidRPr="008300FE">
              <w:rPr>
                <w:b/>
                <w:sz w:val="20"/>
                <w:szCs w:val="20"/>
              </w:rPr>
              <w:t>Quarter</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Rate</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Total</w:t>
            </w:r>
          </w:p>
        </w:tc>
        <w:tc>
          <w:tcPr>
            <w:tcW w:w="1079" w:type="dxa"/>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Rate</w:t>
            </w:r>
          </w:p>
        </w:tc>
        <w:tc>
          <w:tcPr>
            <w:tcW w:w="1078" w:type="dxa"/>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Rate</w:t>
            </w:r>
          </w:p>
        </w:tc>
        <w:tc>
          <w:tcPr>
            <w:tcW w:w="1078"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Total</w:t>
            </w:r>
          </w:p>
        </w:tc>
        <w:tc>
          <w:tcPr>
            <w:tcW w:w="1079"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Rate</w:t>
            </w:r>
          </w:p>
        </w:tc>
      </w:tr>
      <w:tr w:rsidR="009D568F" w:rsidRPr="00ED1F5B" w:rsidTr="00073FF1">
        <w:trPr>
          <w:jc w:val="center"/>
        </w:trPr>
        <w:tc>
          <w:tcPr>
            <w:tcW w:w="1106" w:type="dxa"/>
          </w:tcPr>
          <w:p w:rsidR="00073FF1" w:rsidRPr="00ED1F5B" w:rsidRDefault="00073FF1" w:rsidP="00073FF1">
            <w:pPr>
              <w:spacing w:afterLines="0"/>
            </w:pPr>
            <w:r w:rsidRPr="00ED1F5B">
              <w:t>Q1 2016</w:t>
            </w:r>
          </w:p>
        </w:tc>
        <w:tc>
          <w:tcPr>
            <w:tcW w:w="1078" w:type="dxa"/>
            <w:shd w:val="clear" w:color="auto" w:fill="auto"/>
            <w:vAlign w:val="bottom"/>
          </w:tcPr>
          <w:p w:rsidR="00073FF1" w:rsidRPr="00ED1F5B" w:rsidRDefault="00073FF1" w:rsidP="00073FF1">
            <w:pPr>
              <w:spacing w:afterLines="0"/>
            </w:pPr>
            <w:r w:rsidRPr="00ED1F5B">
              <w:t>23</w:t>
            </w:r>
          </w:p>
        </w:tc>
        <w:tc>
          <w:tcPr>
            <w:tcW w:w="1079" w:type="dxa"/>
            <w:shd w:val="clear" w:color="auto" w:fill="auto"/>
            <w:vAlign w:val="bottom"/>
          </w:tcPr>
          <w:p w:rsidR="00073FF1" w:rsidRPr="00ED1F5B" w:rsidRDefault="00073FF1" w:rsidP="00073FF1">
            <w:pPr>
              <w:spacing w:afterLines="0"/>
            </w:pPr>
            <w:r w:rsidRPr="00ED1F5B">
              <w:t>6.9</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1.6</w:t>
            </w:r>
          </w:p>
        </w:tc>
        <w:tc>
          <w:tcPr>
            <w:tcW w:w="1078" w:type="dxa"/>
            <w:shd w:val="clear" w:color="auto" w:fill="auto"/>
            <w:vAlign w:val="bottom"/>
          </w:tcPr>
          <w:p w:rsidR="00073FF1" w:rsidRPr="00ED1F5B" w:rsidRDefault="00073FF1" w:rsidP="00073FF1">
            <w:pPr>
              <w:spacing w:afterLines="0"/>
            </w:pPr>
            <w:r w:rsidRPr="00ED1F5B">
              <w:t>2</w:t>
            </w:r>
          </w:p>
        </w:tc>
        <w:tc>
          <w:tcPr>
            <w:tcW w:w="1079" w:type="dxa"/>
            <w:shd w:val="clear" w:color="auto" w:fill="auto"/>
            <w:vAlign w:val="bottom"/>
          </w:tcPr>
          <w:p w:rsidR="00073FF1" w:rsidRPr="00ED1F5B" w:rsidRDefault="00073FF1" w:rsidP="00073FF1">
            <w:pPr>
              <w:spacing w:afterLines="0"/>
            </w:pPr>
            <w:r w:rsidRPr="00ED1F5B">
              <w:t>4.2</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5.3</w:t>
            </w:r>
          </w:p>
        </w:tc>
      </w:tr>
      <w:tr w:rsidR="009D568F" w:rsidRPr="00ED1F5B" w:rsidTr="00073FF1">
        <w:trPr>
          <w:jc w:val="center"/>
        </w:trPr>
        <w:tc>
          <w:tcPr>
            <w:tcW w:w="1106" w:type="dxa"/>
          </w:tcPr>
          <w:p w:rsidR="00073FF1" w:rsidRPr="00ED1F5B" w:rsidRDefault="00073FF1" w:rsidP="00073FF1">
            <w:pPr>
              <w:spacing w:afterLines="0"/>
            </w:pPr>
            <w:r w:rsidRPr="00ED1F5B">
              <w:t>Q2 2016</w:t>
            </w:r>
          </w:p>
        </w:tc>
        <w:tc>
          <w:tcPr>
            <w:tcW w:w="1078" w:type="dxa"/>
            <w:shd w:val="clear" w:color="auto" w:fill="auto"/>
            <w:vAlign w:val="bottom"/>
          </w:tcPr>
          <w:p w:rsidR="00073FF1" w:rsidRPr="00ED1F5B" w:rsidRDefault="00073FF1" w:rsidP="00073FF1">
            <w:pPr>
              <w:spacing w:afterLines="0"/>
            </w:pPr>
            <w:r w:rsidRPr="00ED1F5B">
              <w:t>22</w:t>
            </w:r>
          </w:p>
        </w:tc>
        <w:tc>
          <w:tcPr>
            <w:tcW w:w="1079" w:type="dxa"/>
            <w:shd w:val="clear" w:color="auto" w:fill="auto"/>
            <w:vAlign w:val="bottom"/>
          </w:tcPr>
          <w:p w:rsidR="00073FF1" w:rsidRPr="00ED1F5B" w:rsidRDefault="00073FF1" w:rsidP="00073FF1">
            <w:pPr>
              <w:spacing w:afterLines="0"/>
            </w:pPr>
            <w:r w:rsidRPr="00ED1F5B">
              <w:t>6.2</w:t>
            </w:r>
          </w:p>
        </w:tc>
        <w:tc>
          <w:tcPr>
            <w:tcW w:w="1078" w:type="dxa"/>
            <w:shd w:val="clear" w:color="auto" w:fill="auto"/>
            <w:vAlign w:val="bottom"/>
          </w:tcPr>
          <w:p w:rsidR="00073FF1" w:rsidRPr="00ED1F5B" w:rsidRDefault="00073FF1" w:rsidP="00073FF1">
            <w:pPr>
              <w:spacing w:afterLines="0"/>
            </w:pPr>
            <w:r w:rsidRPr="00ED1F5B">
              <w:t>14</w:t>
            </w:r>
          </w:p>
        </w:tc>
        <w:tc>
          <w:tcPr>
            <w:tcW w:w="1079" w:type="dxa"/>
            <w:shd w:val="clear" w:color="auto" w:fill="auto"/>
            <w:vAlign w:val="bottom"/>
          </w:tcPr>
          <w:p w:rsidR="00073FF1" w:rsidRPr="00ED1F5B" w:rsidRDefault="00073FF1" w:rsidP="00073FF1">
            <w:pPr>
              <w:spacing w:afterLines="0"/>
            </w:pPr>
            <w:r w:rsidRPr="00ED1F5B">
              <w:t>4.6</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9.2</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3.9</w:t>
            </w:r>
          </w:p>
        </w:tc>
      </w:tr>
      <w:tr w:rsidR="009D568F" w:rsidRPr="00ED1F5B" w:rsidTr="00073FF1">
        <w:trPr>
          <w:jc w:val="center"/>
        </w:trPr>
        <w:tc>
          <w:tcPr>
            <w:tcW w:w="1106" w:type="dxa"/>
          </w:tcPr>
          <w:p w:rsidR="00073FF1" w:rsidRPr="00ED1F5B" w:rsidRDefault="00073FF1" w:rsidP="00073FF1">
            <w:pPr>
              <w:spacing w:afterLines="0"/>
            </w:pPr>
            <w:r w:rsidRPr="00ED1F5B">
              <w:t>Q3 2016</w:t>
            </w:r>
          </w:p>
        </w:tc>
        <w:tc>
          <w:tcPr>
            <w:tcW w:w="1078" w:type="dxa"/>
            <w:shd w:val="clear" w:color="auto" w:fill="auto"/>
            <w:vAlign w:val="bottom"/>
          </w:tcPr>
          <w:p w:rsidR="00073FF1" w:rsidRPr="00ED1F5B" w:rsidRDefault="00073FF1" w:rsidP="00073FF1">
            <w:pPr>
              <w:spacing w:afterLines="0"/>
            </w:pPr>
            <w:r w:rsidRPr="00ED1F5B">
              <w:t>18</w:t>
            </w:r>
          </w:p>
        </w:tc>
        <w:tc>
          <w:tcPr>
            <w:tcW w:w="1079" w:type="dxa"/>
            <w:shd w:val="clear" w:color="auto" w:fill="auto"/>
            <w:vAlign w:val="bottom"/>
          </w:tcPr>
          <w:p w:rsidR="00073FF1" w:rsidRPr="00ED1F5B" w:rsidRDefault="00073FF1" w:rsidP="00073FF1">
            <w:pPr>
              <w:spacing w:afterLines="0"/>
            </w:pPr>
            <w:r w:rsidRPr="00ED1F5B">
              <w:t>5.0</w:t>
            </w:r>
          </w:p>
        </w:tc>
        <w:tc>
          <w:tcPr>
            <w:tcW w:w="1078" w:type="dxa"/>
            <w:shd w:val="clear" w:color="auto" w:fill="auto"/>
            <w:vAlign w:val="bottom"/>
          </w:tcPr>
          <w:p w:rsidR="00073FF1" w:rsidRPr="00ED1F5B" w:rsidRDefault="00073FF1" w:rsidP="00073FF1">
            <w:pPr>
              <w:spacing w:afterLines="0"/>
            </w:pPr>
            <w:r w:rsidRPr="00ED1F5B">
              <w:t>14</w:t>
            </w:r>
          </w:p>
        </w:tc>
        <w:tc>
          <w:tcPr>
            <w:tcW w:w="1079" w:type="dxa"/>
            <w:shd w:val="clear" w:color="auto" w:fill="auto"/>
            <w:vAlign w:val="bottom"/>
          </w:tcPr>
          <w:p w:rsidR="00073FF1" w:rsidRPr="00ED1F5B" w:rsidRDefault="00073FF1" w:rsidP="00073FF1">
            <w:pPr>
              <w:spacing w:afterLines="0"/>
            </w:pPr>
            <w:r w:rsidRPr="00ED1F5B">
              <w:t>4.4</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5.5</w:t>
            </w:r>
          </w:p>
        </w:tc>
        <w:tc>
          <w:tcPr>
            <w:tcW w:w="1078" w:type="dxa"/>
            <w:shd w:val="clear" w:color="auto" w:fill="auto"/>
            <w:vAlign w:val="bottom"/>
          </w:tcPr>
          <w:p w:rsidR="00073FF1" w:rsidRPr="00ED1F5B" w:rsidRDefault="00073FF1" w:rsidP="00073FF1">
            <w:pPr>
              <w:spacing w:afterLines="0"/>
            </w:pPr>
            <w:r w:rsidRPr="00ED1F5B">
              <w:t>5</w:t>
            </w:r>
          </w:p>
        </w:tc>
        <w:tc>
          <w:tcPr>
            <w:tcW w:w="1079" w:type="dxa"/>
            <w:shd w:val="clear" w:color="auto" w:fill="auto"/>
            <w:vAlign w:val="bottom"/>
          </w:tcPr>
          <w:p w:rsidR="00073FF1" w:rsidRPr="00ED1F5B" w:rsidRDefault="00073FF1" w:rsidP="00073FF1">
            <w:pPr>
              <w:spacing w:afterLines="0"/>
            </w:pPr>
            <w:r w:rsidRPr="00ED1F5B">
              <w:t>4.9</w:t>
            </w:r>
          </w:p>
        </w:tc>
      </w:tr>
      <w:tr w:rsidR="00C04B72" w:rsidRPr="00ED1F5B" w:rsidTr="00073FF1">
        <w:trPr>
          <w:jc w:val="center"/>
        </w:trPr>
        <w:tc>
          <w:tcPr>
            <w:tcW w:w="1106" w:type="dxa"/>
          </w:tcPr>
          <w:p w:rsidR="00073FF1" w:rsidRPr="00ED1F5B" w:rsidRDefault="00073FF1" w:rsidP="00073FF1">
            <w:pPr>
              <w:spacing w:afterLines="0"/>
            </w:pPr>
            <w:r w:rsidRPr="00ED1F5B">
              <w:t>Q4 2016</w:t>
            </w:r>
          </w:p>
        </w:tc>
        <w:tc>
          <w:tcPr>
            <w:tcW w:w="1078" w:type="dxa"/>
            <w:shd w:val="clear" w:color="auto" w:fill="auto"/>
            <w:vAlign w:val="bottom"/>
          </w:tcPr>
          <w:p w:rsidR="00073FF1" w:rsidRPr="00ED1F5B" w:rsidRDefault="00073FF1" w:rsidP="00073FF1">
            <w:pPr>
              <w:spacing w:afterLines="0"/>
            </w:pPr>
            <w:r w:rsidRPr="00ED1F5B">
              <w:t>16</w:t>
            </w:r>
          </w:p>
        </w:tc>
        <w:tc>
          <w:tcPr>
            <w:tcW w:w="1079" w:type="dxa"/>
            <w:shd w:val="clear" w:color="auto" w:fill="auto"/>
            <w:vAlign w:val="bottom"/>
          </w:tcPr>
          <w:p w:rsidR="00073FF1" w:rsidRPr="00ED1F5B" w:rsidRDefault="00073FF1" w:rsidP="00073FF1">
            <w:pPr>
              <w:spacing w:afterLines="0"/>
            </w:pPr>
            <w:r w:rsidRPr="00ED1F5B">
              <w:t>4.5</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2.6</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8.6</w:t>
            </w:r>
          </w:p>
        </w:tc>
        <w:tc>
          <w:tcPr>
            <w:tcW w:w="1078" w:type="dxa"/>
            <w:shd w:val="clear" w:color="auto" w:fill="auto"/>
            <w:vAlign w:val="bottom"/>
          </w:tcPr>
          <w:p w:rsidR="00073FF1" w:rsidRPr="00ED1F5B" w:rsidRDefault="00073FF1" w:rsidP="00073FF1">
            <w:pPr>
              <w:spacing w:afterLines="0"/>
            </w:pPr>
            <w:r w:rsidRPr="00ED1F5B">
              <w:t>6</w:t>
            </w:r>
          </w:p>
        </w:tc>
        <w:tc>
          <w:tcPr>
            <w:tcW w:w="1079" w:type="dxa"/>
            <w:shd w:val="clear" w:color="auto" w:fill="auto"/>
            <w:vAlign w:val="bottom"/>
          </w:tcPr>
          <w:p w:rsidR="00073FF1" w:rsidRPr="00ED1F5B" w:rsidRDefault="00073FF1" w:rsidP="00073FF1">
            <w:pPr>
              <w:spacing w:afterLines="0"/>
            </w:pPr>
            <w:r w:rsidRPr="00ED1F5B">
              <w:t>5.9</w:t>
            </w:r>
          </w:p>
        </w:tc>
      </w:tr>
      <w:tr w:rsidR="00C04B72" w:rsidRPr="00ED1F5B" w:rsidTr="00073FF1">
        <w:trPr>
          <w:jc w:val="center"/>
        </w:trPr>
        <w:tc>
          <w:tcPr>
            <w:tcW w:w="1106" w:type="dxa"/>
          </w:tcPr>
          <w:p w:rsidR="00073FF1" w:rsidRPr="00ED1F5B" w:rsidRDefault="00073FF1" w:rsidP="00073FF1">
            <w:pPr>
              <w:spacing w:afterLines="0"/>
            </w:pPr>
            <w:r w:rsidRPr="00ED1F5B">
              <w:t>Q1 2017</w:t>
            </w:r>
          </w:p>
        </w:tc>
        <w:tc>
          <w:tcPr>
            <w:tcW w:w="1078" w:type="dxa"/>
            <w:shd w:val="clear" w:color="auto" w:fill="auto"/>
            <w:vAlign w:val="bottom"/>
          </w:tcPr>
          <w:p w:rsidR="00073FF1" w:rsidRPr="00ED1F5B" w:rsidRDefault="00073FF1" w:rsidP="00073FF1">
            <w:pPr>
              <w:spacing w:afterLines="0"/>
            </w:pPr>
            <w:r w:rsidRPr="00ED1F5B">
              <w:t>18</w:t>
            </w:r>
          </w:p>
        </w:tc>
        <w:tc>
          <w:tcPr>
            <w:tcW w:w="1079" w:type="dxa"/>
            <w:shd w:val="clear" w:color="auto" w:fill="auto"/>
            <w:vAlign w:val="bottom"/>
          </w:tcPr>
          <w:p w:rsidR="00073FF1" w:rsidRPr="00ED1F5B" w:rsidRDefault="00073FF1" w:rsidP="00073FF1">
            <w:pPr>
              <w:spacing w:afterLines="0"/>
            </w:pPr>
            <w:r w:rsidRPr="00ED1F5B">
              <w:t>5.1</w:t>
            </w:r>
          </w:p>
        </w:tc>
        <w:tc>
          <w:tcPr>
            <w:tcW w:w="1078" w:type="dxa"/>
            <w:shd w:val="clear" w:color="auto" w:fill="auto"/>
            <w:vAlign w:val="bottom"/>
          </w:tcPr>
          <w:p w:rsidR="00073FF1" w:rsidRPr="00ED1F5B" w:rsidRDefault="00073FF1" w:rsidP="00073FF1">
            <w:pPr>
              <w:spacing w:afterLines="0"/>
            </w:pPr>
            <w:r w:rsidRPr="00ED1F5B">
              <w:t>15</w:t>
            </w:r>
          </w:p>
        </w:tc>
        <w:tc>
          <w:tcPr>
            <w:tcW w:w="1079" w:type="dxa"/>
            <w:shd w:val="clear" w:color="auto" w:fill="auto"/>
            <w:vAlign w:val="bottom"/>
          </w:tcPr>
          <w:p w:rsidR="00073FF1" w:rsidRPr="00ED1F5B" w:rsidRDefault="00073FF1" w:rsidP="00073FF1">
            <w:pPr>
              <w:spacing w:afterLines="0"/>
            </w:pPr>
            <w:r w:rsidRPr="00ED1F5B">
              <w:t>4.8</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7.0</w:t>
            </w:r>
          </w:p>
        </w:tc>
        <w:tc>
          <w:tcPr>
            <w:tcW w:w="1078" w:type="dxa"/>
            <w:shd w:val="clear" w:color="auto" w:fill="auto"/>
            <w:vAlign w:val="bottom"/>
          </w:tcPr>
          <w:p w:rsidR="00073FF1" w:rsidRPr="00ED1F5B" w:rsidRDefault="00073FF1" w:rsidP="00073FF1">
            <w:pPr>
              <w:spacing w:afterLines="0"/>
            </w:pPr>
            <w:r w:rsidRPr="00ED1F5B">
              <w:t>4</w:t>
            </w:r>
          </w:p>
        </w:tc>
        <w:tc>
          <w:tcPr>
            <w:tcW w:w="1079" w:type="dxa"/>
            <w:shd w:val="clear" w:color="auto" w:fill="auto"/>
            <w:vAlign w:val="bottom"/>
          </w:tcPr>
          <w:p w:rsidR="00073FF1" w:rsidRPr="00ED1F5B" w:rsidRDefault="00073FF1" w:rsidP="00073FF1">
            <w:pPr>
              <w:spacing w:afterLines="0"/>
            </w:pPr>
            <w:r w:rsidRPr="00ED1F5B">
              <w:t>4.2</w:t>
            </w:r>
          </w:p>
        </w:tc>
      </w:tr>
      <w:tr w:rsidR="00C04B72" w:rsidRPr="00ED1F5B" w:rsidTr="00073FF1">
        <w:trPr>
          <w:jc w:val="center"/>
        </w:trPr>
        <w:tc>
          <w:tcPr>
            <w:tcW w:w="1106" w:type="dxa"/>
          </w:tcPr>
          <w:p w:rsidR="00073FF1" w:rsidRPr="00ED1F5B" w:rsidRDefault="00073FF1" w:rsidP="00073FF1">
            <w:pPr>
              <w:spacing w:afterLines="0"/>
            </w:pPr>
            <w:r w:rsidRPr="00ED1F5B">
              <w:t>Q2 2017</w:t>
            </w:r>
          </w:p>
        </w:tc>
        <w:tc>
          <w:tcPr>
            <w:tcW w:w="1078" w:type="dxa"/>
            <w:shd w:val="clear" w:color="auto" w:fill="auto"/>
            <w:vAlign w:val="bottom"/>
          </w:tcPr>
          <w:p w:rsidR="00073FF1" w:rsidRPr="00ED1F5B" w:rsidRDefault="00073FF1" w:rsidP="00073FF1">
            <w:pPr>
              <w:spacing w:afterLines="0"/>
            </w:pPr>
            <w:r w:rsidRPr="00ED1F5B">
              <w:t>25</w:t>
            </w:r>
          </w:p>
        </w:tc>
        <w:tc>
          <w:tcPr>
            <w:tcW w:w="1079" w:type="dxa"/>
            <w:shd w:val="clear" w:color="auto" w:fill="auto"/>
            <w:vAlign w:val="bottom"/>
          </w:tcPr>
          <w:p w:rsidR="00073FF1" w:rsidRPr="00ED1F5B" w:rsidRDefault="00073FF1" w:rsidP="00073FF1">
            <w:pPr>
              <w:spacing w:afterLines="0"/>
            </w:pPr>
            <w:r w:rsidRPr="00ED1F5B">
              <w:t>6.6</w:t>
            </w:r>
          </w:p>
        </w:tc>
        <w:tc>
          <w:tcPr>
            <w:tcW w:w="1078" w:type="dxa"/>
            <w:shd w:val="clear" w:color="auto" w:fill="auto"/>
            <w:vAlign w:val="bottom"/>
          </w:tcPr>
          <w:p w:rsidR="00073FF1" w:rsidRPr="00ED1F5B" w:rsidRDefault="00073FF1" w:rsidP="00073FF1">
            <w:pPr>
              <w:spacing w:afterLines="0"/>
            </w:pPr>
            <w:r w:rsidRPr="00ED1F5B">
              <w:t>11</w:t>
            </w:r>
          </w:p>
        </w:tc>
        <w:tc>
          <w:tcPr>
            <w:tcW w:w="1079" w:type="dxa"/>
            <w:shd w:val="clear" w:color="auto" w:fill="auto"/>
            <w:vAlign w:val="bottom"/>
          </w:tcPr>
          <w:p w:rsidR="00073FF1" w:rsidRPr="00ED1F5B" w:rsidRDefault="00073FF1" w:rsidP="00073FF1">
            <w:pPr>
              <w:spacing w:afterLines="0"/>
            </w:pPr>
            <w:r w:rsidRPr="00ED1F5B">
              <w:t>3.3</w:t>
            </w:r>
          </w:p>
        </w:tc>
        <w:tc>
          <w:tcPr>
            <w:tcW w:w="1078" w:type="dxa"/>
            <w:shd w:val="clear" w:color="auto" w:fill="auto"/>
            <w:vAlign w:val="bottom"/>
          </w:tcPr>
          <w:p w:rsidR="00073FF1" w:rsidRPr="00ED1F5B" w:rsidRDefault="00073FF1" w:rsidP="00073FF1">
            <w:pPr>
              <w:spacing w:afterLines="0"/>
            </w:pPr>
            <w:r w:rsidRPr="00ED1F5B">
              <w:t>3</w:t>
            </w:r>
          </w:p>
        </w:tc>
        <w:tc>
          <w:tcPr>
            <w:tcW w:w="1079" w:type="dxa"/>
            <w:shd w:val="clear" w:color="auto" w:fill="auto"/>
            <w:vAlign w:val="bottom"/>
          </w:tcPr>
          <w:p w:rsidR="00073FF1" w:rsidRPr="00ED1F5B" w:rsidRDefault="00073FF1" w:rsidP="00073FF1">
            <w:pPr>
              <w:spacing w:afterLines="0"/>
            </w:pPr>
            <w:r w:rsidRPr="00ED1F5B">
              <w:t>6.8</w:t>
            </w:r>
          </w:p>
        </w:tc>
        <w:tc>
          <w:tcPr>
            <w:tcW w:w="1078" w:type="dxa"/>
            <w:shd w:val="clear" w:color="auto" w:fill="auto"/>
            <w:vAlign w:val="bottom"/>
          </w:tcPr>
          <w:p w:rsidR="00073FF1" w:rsidRPr="00ED1F5B" w:rsidRDefault="00073FF1" w:rsidP="00073FF1">
            <w:pPr>
              <w:spacing w:afterLines="0"/>
            </w:pPr>
            <w:r w:rsidRPr="00ED1F5B">
              <w:t>13</w:t>
            </w:r>
          </w:p>
        </w:tc>
        <w:tc>
          <w:tcPr>
            <w:tcW w:w="1079" w:type="dxa"/>
            <w:shd w:val="clear" w:color="auto" w:fill="auto"/>
            <w:vAlign w:val="bottom"/>
          </w:tcPr>
          <w:p w:rsidR="00073FF1" w:rsidRPr="00ED1F5B" w:rsidRDefault="00073FF1" w:rsidP="00073FF1">
            <w:pPr>
              <w:spacing w:afterLines="0"/>
            </w:pPr>
            <w:r w:rsidRPr="00ED1F5B">
              <w:t>12.3</w:t>
            </w:r>
          </w:p>
        </w:tc>
      </w:tr>
      <w:tr w:rsidR="009D568F" w:rsidRPr="00ED1F5B" w:rsidTr="00073FF1">
        <w:trPr>
          <w:jc w:val="center"/>
        </w:trPr>
        <w:tc>
          <w:tcPr>
            <w:tcW w:w="1106" w:type="dxa"/>
          </w:tcPr>
          <w:p w:rsidR="00073FF1" w:rsidRPr="00ED1F5B" w:rsidRDefault="00073FF1" w:rsidP="00073FF1">
            <w:pPr>
              <w:spacing w:afterLines="0"/>
            </w:pPr>
            <w:r w:rsidRPr="00ED1F5B">
              <w:t>Q3 2017</w:t>
            </w:r>
          </w:p>
        </w:tc>
        <w:tc>
          <w:tcPr>
            <w:tcW w:w="1078" w:type="dxa"/>
            <w:shd w:val="clear" w:color="auto" w:fill="auto"/>
            <w:vAlign w:val="bottom"/>
          </w:tcPr>
          <w:p w:rsidR="00073FF1" w:rsidRPr="00ED1F5B" w:rsidRDefault="00073FF1" w:rsidP="00073FF1">
            <w:pPr>
              <w:spacing w:afterLines="0"/>
            </w:pPr>
            <w:r w:rsidRPr="00ED1F5B">
              <w:t>27</w:t>
            </w:r>
          </w:p>
        </w:tc>
        <w:tc>
          <w:tcPr>
            <w:tcW w:w="1079" w:type="dxa"/>
            <w:shd w:val="clear" w:color="auto" w:fill="auto"/>
            <w:vAlign w:val="bottom"/>
          </w:tcPr>
          <w:p w:rsidR="00073FF1" w:rsidRPr="00ED1F5B" w:rsidRDefault="00073FF1" w:rsidP="00073FF1">
            <w:pPr>
              <w:spacing w:afterLines="0"/>
            </w:pPr>
            <w:r w:rsidRPr="00ED1F5B">
              <w:t>6.9</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2.3</w:t>
            </w:r>
          </w:p>
        </w:tc>
        <w:tc>
          <w:tcPr>
            <w:tcW w:w="1078" w:type="dxa"/>
            <w:shd w:val="clear" w:color="auto" w:fill="auto"/>
            <w:vAlign w:val="bottom"/>
          </w:tcPr>
          <w:p w:rsidR="00073FF1" w:rsidRPr="00ED1F5B" w:rsidRDefault="00073FF1" w:rsidP="00073FF1">
            <w:pPr>
              <w:spacing w:afterLines="0"/>
            </w:pPr>
            <w:r w:rsidRPr="00ED1F5B">
              <w:t>8</w:t>
            </w:r>
          </w:p>
        </w:tc>
        <w:tc>
          <w:tcPr>
            <w:tcW w:w="1079" w:type="dxa"/>
            <w:shd w:val="clear" w:color="auto" w:fill="auto"/>
            <w:vAlign w:val="bottom"/>
          </w:tcPr>
          <w:p w:rsidR="00073FF1" w:rsidRPr="00ED1F5B" w:rsidRDefault="00073FF1" w:rsidP="00073FF1">
            <w:pPr>
              <w:spacing w:afterLines="0"/>
            </w:pPr>
            <w:r w:rsidRPr="00ED1F5B">
              <w:t>14.4</w:t>
            </w:r>
          </w:p>
        </w:tc>
        <w:tc>
          <w:tcPr>
            <w:tcW w:w="1078" w:type="dxa"/>
            <w:shd w:val="clear" w:color="auto" w:fill="auto"/>
            <w:vAlign w:val="bottom"/>
          </w:tcPr>
          <w:p w:rsidR="00073FF1" w:rsidRPr="00ED1F5B" w:rsidRDefault="00073FF1" w:rsidP="00073FF1">
            <w:pPr>
              <w:spacing w:afterLines="0"/>
            </w:pPr>
            <w:r w:rsidRPr="00ED1F5B">
              <w:t>9</w:t>
            </w:r>
          </w:p>
        </w:tc>
        <w:tc>
          <w:tcPr>
            <w:tcW w:w="1079" w:type="dxa"/>
            <w:shd w:val="clear" w:color="auto" w:fill="auto"/>
            <w:vAlign w:val="bottom"/>
          </w:tcPr>
          <w:p w:rsidR="00073FF1" w:rsidRPr="00ED1F5B" w:rsidRDefault="00073FF1" w:rsidP="00073FF1">
            <w:pPr>
              <w:spacing w:afterLines="0"/>
            </w:pPr>
            <w:r w:rsidRPr="00ED1F5B">
              <w:t>8.0</w:t>
            </w:r>
          </w:p>
        </w:tc>
      </w:tr>
      <w:tr w:rsidR="00C04B72" w:rsidRPr="00ED1F5B" w:rsidTr="00073FF1">
        <w:trPr>
          <w:jc w:val="center"/>
        </w:trPr>
        <w:tc>
          <w:tcPr>
            <w:tcW w:w="1106" w:type="dxa"/>
          </w:tcPr>
          <w:p w:rsidR="00073FF1" w:rsidRPr="00ED1F5B" w:rsidRDefault="00073FF1" w:rsidP="00073FF1">
            <w:pPr>
              <w:spacing w:afterLines="0"/>
            </w:pPr>
            <w:r>
              <w:t>Q4 2017</w:t>
            </w:r>
          </w:p>
        </w:tc>
        <w:tc>
          <w:tcPr>
            <w:tcW w:w="1078" w:type="dxa"/>
            <w:shd w:val="clear" w:color="auto" w:fill="auto"/>
            <w:vAlign w:val="bottom"/>
          </w:tcPr>
          <w:p w:rsidR="00073FF1" w:rsidRPr="00ED1F5B" w:rsidRDefault="00073FF1" w:rsidP="00073FF1">
            <w:pPr>
              <w:spacing w:afterLines="0"/>
            </w:pPr>
            <w:r>
              <w:t>23</w:t>
            </w:r>
          </w:p>
        </w:tc>
        <w:tc>
          <w:tcPr>
            <w:tcW w:w="1079" w:type="dxa"/>
            <w:shd w:val="clear" w:color="auto" w:fill="auto"/>
            <w:vAlign w:val="bottom"/>
          </w:tcPr>
          <w:p w:rsidR="00073FF1" w:rsidRPr="00ED1F5B" w:rsidRDefault="00073FF1" w:rsidP="00073FF1">
            <w:pPr>
              <w:spacing w:afterLines="0"/>
            </w:pPr>
            <w:r>
              <w:t>5.9</w:t>
            </w:r>
          </w:p>
        </w:tc>
        <w:tc>
          <w:tcPr>
            <w:tcW w:w="1078" w:type="dxa"/>
            <w:shd w:val="clear" w:color="auto" w:fill="auto"/>
            <w:vAlign w:val="bottom"/>
          </w:tcPr>
          <w:p w:rsidR="00073FF1" w:rsidRPr="00ED1F5B" w:rsidRDefault="00073FF1" w:rsidP="00073FF1">
            <w:pPr>
              <w:spacing w:afterLines="0"/>
            </w:pPr>
            <w:r>
              <w:t>11</w:t>
            </w:r>
          </w:p>
        </w:tc>
        <w:tc>
          <w:tcPr>
            <w:tcW w:w="1079" w:type="dxa"/>
            <w:shd w:val="clear" w:color="auto" w:fill="auto"/>
            <w:vAlign w:val="bottom"/>
          </w:tcPr>
          <w:p w:rsidR="00073FF1" w:rsidRPr="00ED1F5B" w:rsidRDefault="00073FF1" w:rsidP="00073FF1">
            <w:pPr>
              <w:spacing w:afterLines="0"/>
            </w:pPr>
            <w:r>
              <w:t>3.2</w:t>
            </w:r>
          </w:p>
        </w:tc>
        <w:tc>
          <w:tcPr>
            <w:tcW w:w="1078" w:type="dxa"/>
            <w:shd w:val="clear" w:color="auto" w:fill="auto"/>
            <w:vAlign w:val="bottom"/>
          </w:tcPr>
          <w:p w:rsidR="00073FF1" w:rsidRPr="00ED1F5B" w:rsidRDefault="00073FF1" w:rsidP="00073FF1">
            <w:pPr>
              <w:spacing w:afterLines="0"/>
            </w:pPr>
            <w:r>
              <w:t>7</w:t>
            </w:r>
          </w:p>
        </w:tc>
        <w:tc>
          <w:tcPr>
            <w:tcW w:w="1079" w:type="dxa"/>
            <w:shd w:val="clear" w:color="auto" w:fill="auto"/>
            <w:vAlign w:val="bottom"/>
          </w:tcPr>
          <w:p w:rsidR="00073FF1" w:rsidRPr="00ED1F5B" w:rsidRDefault="00073FF1" w:rsidP="00073FF1">
            <w:pPr>
              <w:spacing w:afterLines="0"/>
            </w:pPr>
            <w:r>
              <w:t>16.4</w:t>
            </w:r>
          </w:p>
        </w:tc>
        <w:tc>
          <w:tcPr>
            <w:tcW w:w="1078" w:type="dxa"/>
            <w:shd w:val="clear" w:color="auto" w:fill="auto"/>
            <w:vAlign w:val="bottom"/>
          </w:tcPr>
          <w:p w:rsidR="00073FF1" w:rsidRPr="00ED1F5B" w:rsidRDefault="00073FF1" w:rsidP="00073FF1">
            <w:pPr>
              <w:spacing w:afterLines="0"/>
            </w:pPr>
            <w:r>
              <w:t>9</w:t>
            </w:r>
          </w:p>
        </w:tc>
        <w:tc>
          <w:tcPr>
            <w:tcW w:w="1079" w:type="dxa"/>
            <w:shd w:val="clear" w:color="auto" w:fill="auto"/>
            <w:vAlign w:val="bottom"/>
          </w:tcPr>
          <w:p w:rsidR="00073FF1" w:rsidRPr="00ED1F5B" w:rsidRDefault="00073FF1" w:rsidP="00073FF1">
            <w:pPr>
              <w:spacing w:afterLines="0"/>
            </w:pPr>
            <w:r>
              <w:t>8.7</w:t>
            </w:r>
          </w:p>
        </w:tc>
      </w:tr>
      <w:tr w:rsidR="009D568F" w:rsidRPr="00ED1F5B" w:rsidTr="00073FF1">
        <w:trPr>
          <w:jc w:val="center"/>
        </w:trPr>
        <w:tc>
          <w:tcPr>
            <w:tcW w:w="1106" w:type="dxa"/>
          </w:tcPr>
          <w:p w:rsidR="00073FF1" w:rsidRDefault="00073FF1" w:rsidP="00073FF1">
            <w:pPr>
              <w:spacing w:afterLines="0"/>
            </w:pPr>
            <w:r>
              <w:t>Q1 2018</w:t>
            </w:r>
          </w:p>
        </w:tc>
        <w:tc>
          <w:tcPr>
            <w:tcW w:w="1078" w:type="dxa"/>
            <w:shd w:val="clear" w:color="auto" w:fill="auto"/>
            <w:vAlign w:val="bottom"/>
          </w:tcPr>
          <w:p w:rsidR="00073FF1" w:rsidRDefault="00A244A5" w:rsidP="00073FF1">
            <w:pPr>
              <w:spacing w:afterLines="0"/>
            </w:pPr>
            <w:r>
              <w:t>26</w:t>
            </w:r>
          </w:p>
        </w:tc>
        <w:tc>
          <w:tcPr>
            <w:tcW w:w="1079" w:type="dxa"/>
            <w:shd w:val="clear" w:color="auto" w:fill="auto"/>
            <w:vAlign w:val="bottom"/>
          </w:tcPr>
          <w:p w:rsidR="00073FF1" w:rsidRDefault="00A244A5" w:rsidP="00073FF1">
            <w:pPr>
              <w:spacing w:afterLines="0"/>
            </w:pPr>
            <w:r>
              <w:t>6.9</w:t>
            </w:r>
          </w:p>
        </w:tc>
        <w:tc>
          <w:tcPr>
            <w:tcW w:w="1078" w:type="dxa"/>
            <w:shd w:val="clear" w:color="auto" w:fill="auto"/>
            <w:vAlign w:val="bottom"/>
          </w:tcPr>
          <w:p w:rsidR="00073FF1" w:rsidRDefault="00A244A5" w:rsidP="00073FF1">
            <w:pPr>
              <w:spacing w:afterLines="0"/>
            </w:pPr>
            <w:r>
              <w:t>12</w:t>
            </w:r>
          </w:p>
        </w:tc>
        <w:tc>
          <w:tcPr>
            <w:tcW w:w="1079" w:type="dxa"/>
            <w:shd w:val="clear" w:color="auto" w:fill="auto"/>
            <w:vAlign w:val="bottom"/>
          </w:tcPr>
          <w:p w:rsidR="00073FF1" w:rsidRDefault="00A244A5" w:rsidP="00073FF1">
            <w:pPr>
              <w:spacing w:afterLines="0"/>
            </w:pPr>
            <w:r>
              <w:t>3.7</w:t>
            </w:r>
          </w:p>
        </w:tc>
        <w:tc>
          <w:tcPr>
            <w:tcW w:w="1078" w:type="dxa"/>
            <w:shd w:val="clear" w:color="auto" w:fill="auto"/>
            <w:vAlign w:val="bottom"/>
          </w:tcPr>
          <w:p w:rsidR="00073FF1" w:rsidRDefault="00A244A5" w:rsidP="00073FF1">
            <w:pPr>
              <w:spacing w:afterLines="0"/>
            </w:pPr>
            <w:r>
              <w:t>10</w:t>
            </w:r>
          </w:p>
        </w:tc>
        <w:tc>
          <w:tcPr>
            <w:tcW w:w="1079" w:type="dxa"/>
            <w:shd w:val="clear" w:color="auto" w:fill="auto"/>
            <w:vAlign w:val="bottom"/>
          </w:tcPr>
          <w:p w:rsidR="00073FF1" w:rsidRDefault="00A244A5" w:rsidP="00073FF1">
            <w:pPr>
              <w:spacing w:afterLines="0"/>
            </w:pPr>
            <w:r>
              <w:t>22.3</w:t>
            </w:r>
          </w:p>
        </w:tc>
        <w:tc>
          <w:tcPr>
            <w:tcW w:w="1078" w:type="dxa"/>
            <w:shd w:val="clear" w:color="auto" w:fill="auto"/>
            <w:vAlign w:val="bottom"/>
          </w:tcPr>
          <w:p w:rsidR="00073FF1" w:rsidRDefault="00A244A5" w:rsidP="00073FF1">
            <w:pPr>
              <w:spacing w:afterLines="0"/>
            </w:pPr>
            <w:r>
              <w:t>10</w:t>
            </w:r>
          </w:p>
        </w:tc>
        <w:tc>
          <w:tcPr>
            <w:tcW w:w="1079" w:type="dxa"/>
            <w:shd w:val="clear" w:color="auto" w:fill="auto"/>
            <w:vAlign w:val="bottom"/>
          </w:tcPr>
          <w:p w:rsidR="00073FF1" w:rsidRDefault="00A244A5" w:rsidP="00073FF1">
            <w:pPr>
              <w:spacing w:afterLines="0"/>
            </w:pPr>
            <w:r>
              <w:t>9.9</w:t>
            </w:r>
          </w:p>
        </w:tc>
      </w:tr>
      <w:tr w:rsidR="009D568F" w:rsidRPr="00ED1F5B" w:rsidTr="00073FF1">
        <w:trPr>
          <w:jc w:val="center"/>
        </w:trPr>
        <w:tc>
          <w:tcPr>
            <w:tcW w:w="1106" w:type="dxa"/>
          </w:tcPr>
          <w:p w:rsidR="00EA4532" w:rsidRDefault="000331C3" w:rsidP="00073FF1">
            <w:pPr>
              <w:spacing w:afterLines="0"/>
            </w:pPr>
            <w:r>
              <w:t>Q2 2018</w:t>
            </w:r>
          </w:p>
        </w:tc>
        <w:tc>
          <w:tcPr>
            <w:tcW w:w="1078" w:type="dxa"/>
            <w:shd w:val="clear" w:color="auto" w:fill="auto"/>
            <w:vAlign w:val="bottom"/>
          </w:tcPr>
          <w:p w:rsidR="00EA4532" w:rsidRDefault="00E66067" w:rsidP="00073FF1">
            <w:pPr>
              <w:spacing w:afterLines="0"/>
            </w:pPr>
            <w:r>
              <w:t>21</w:t>
            </w:r>
          </w:p>
        </w:tc>
        <w:tc>
          <w:tcPr>
            <w:tcW w:w="1079" w:type="dxa"/>
            <w:shd w:val="clear" w:color="auto" w:fill="auto"/>
            <w:vAlign w:val="bottom"/>
          </w:tcPr>
          <w:p w:rsidR="00EA4532" w:rsidRDefault="00E66067" w:rsidP="00073FF1">
            <w:pPr>
              <w:spacing w:afterLines="0"/>
            </w:pPr>
            <w:r>
              <w:t>5.4</w:t>
            </w:r>
          </w:p>
        </w:tc>
        <w:tc>
          <w:tcPr>
            <w:tcW w:w="1078" w:type="dxa"/>
            <w:shd w:val="clear" w:color="auto" w:fill="auto"/>
            <w:vAlign w:val="bottom"/>
          </w:tcPr>
          <w:p w:rsidR="00EA4532" w:rsidRDefault="00E66067" w:rsidP="00073FF1">
            <w:pPr>
              <w:spacing w:afterLines="0"/>
            </w:pPr>
            <w:r>
              <w:t>10</w:t>
            </w:r>
          </w:p>
        </w:tc>
        <w:tc>
          <w:tcPr>
            <w:tcW w:w="1079" w:type="dxa"/>
            <w:shd w:val="clear" w:color="auto" w:fill="auto"/>
            <w:vAlign w:val="bottom"/>
          </w:tcPr>
          <w:p w:rsidR="00EA4532" w:rsidRDefault="00E66067" w:rsidP="00073FF1">
            <w:pPr>
              <w:spacing w:afterLines="0"/>
            </w:pPr>
            <w:r>
              <w:t>3.0</w:t>
            </w:r>
          </w:p>
        </w:tc>
        <w:tc>
          <w:tcPr>
            <w:tcW w:w="1078" w:type="dxa"/>
            <w:shd w:val="clear" w:color="auto" w:fill="auto"/>
            <w:vAlign w:val="bottom"/>
          </w:tcPr>
          <w:p w:rsidR="00EA4532" w:rsidRDefault="00E66067" w:rsidP="00073FF1">
            <w:pPr>
              <w:spacing w:afterLines="0"/>
            </w:pPr>
            <w:r>
              <w:t>7</w:t>
            </w:r>
          </w:p>
        </w:tc>
        <w:tc>
          <w:tcPr>
            <w:tcW w:w="1079" w:type="dxa"/>
            <w:shd w:val="clear" w:color="auto" w:fill="auto"/>
            <w:vAlign w:val="bottom"/>
          </w:tcPr>
          <w:p w:rsidR="00EA4532" w:rsidRDefault="00E66067" w:rsidP="00073FF1">
            <w:pPr>
              <w:spacing w:afterLines="0"/>
            </w:pPr>
            <w:r>
              <w:t>16.1</w:t>
            </w:r>
          </w:p>
        </w:tc>
        <w:tc>
          <w:tcPr>
            <w:tcW w:w="1078" w:type="dxa"/>
            <w:shd w:val="clear" w:color="auto" w:fill="auto"/>
            <w:vAlign w:val="bottom"/>
          </w:tcPr>
          <w:p w:rsidR="00EA4532" w:rsidRDefault="00E66067" w:rsidP="00073FF1">
            <w:pPr>
              <w:spacing w:afterLines="0"/>
            </w:pPr>
            <w:r>
              <w:t>2</w:t>
            </w:r>
          </w:p>
        </w:tc>
        <w:tc>
          <w:tcPr>
            <w:tcW w:w="1079" w:type="dxa"/>
            <w:shd w:val="clear" w:color="auto" w:fill="auto"/>
            <w:vAlign w:val="bottom"/>
          </w:tcPr>
          <w:p w:rsidR="00EA4532" w:rsidRDefault="00E66067" w:rsidP="00073FF1">
            <w:pPr>
              <w:spacing w:afterLines="0"/>
            </w:pPr>
            <w:r>
              <w:t>2.0</w:t>
            </w:r>
          </w:p>
        </w:tc>
      </w:tr>
      <w:tr w:rsidR="00840B67" w:rsidRPr="00ED1F5B" w:rsidTr="00073FF1">
        <w:trPr>
          <w:jc w:val="center"/>
        </w:trPr>
        <w:tc>
          <w:tcPr>
            <w:tcW w:w="1106" w:type="dxa"/>
          </w:tcPr>
          <w:p w:rsidR="00840B67" w:rsidRDefault="00840B67" w:rsidP="00073FF1">
            <w:pPr>
              <w:spacing w:afterLines="0"/>
            </w:pPr>
            <w:r>
              <w:t>Q3 2018</w:t>
            </w:r>
          </w:p>
        </w:tc>
        <w:tc>
          <w:tcPr>
            <w:tcW w:w="1078" w:type="dxa"/>
            <w:shd w:val="clear" w:color="auto" w:fill="auto"/>
            <w:vAlign w:val="bottom"/>
          </w:tcPr>
          <w:p w:rsidR="00840B67" w:rsidRDefault="00840B67" w:rsidP="00073FF1">
            <w:pPr>
              <w:spacing w:afterLines="0"/>
            </w:pPr>
            <w:r>
              <w:t>19*</w:t>
            </w:r>
          </w:p>
        </w:tc>
        <w:tc>
          <w:tcPr>
            <w:tcW w:w="1079" w:type="dxa"/>
            <w:shd w:val="clear" w:color="auto" w:fill="auto"/>
            <w:vAlign w:val="bottom"/>
          </w:tcPr>
          <w:p w:rsidR="00840B67" w:rsidRDefault="00840B67" w:rsidP="00073FF1">
            <w:pPr>
              <w:spacing w:afterLines="0"/>
            </w:pPr>
            <w:r>
              <w:t>4.5*</w:t>
            </w:r>
          </w:p>
        </w:tc>
        <w:tc>
          <w:tcPr>
            <w:tcW w:w="1078" w:type="dxa"/>
            <w:shd w:val="clear" w:color="auto" w:fill="auto"/>
            <w:vAlign w:val="bottom"/>
          </w:tcPr>
          <w:p w:rsidR="00840B67" w:rsidRDefault="00840B67" w:rsidP="00073FF1">
            <w:pPr>
              <w:spacing w:afterLines="0"/>
            </w:pPr>
            <w:r>
              <w:t>21</w:t>
            </w:r>
          </w:p>
        </w:tc>
        <w:tc>
          <w:tcPr>
            <w:tcW w:w="1079" w:type="dxa"/>
            <w:shd w:val="clear" w:color="auto" w:fill="auto"/>
            <w:vAlign w:val="bottom"/>
          </w:tcPr>
          <w:p w:rsidR="00840B67" w:rsidRDefault="00840B67" w:rsidP="00073FF1">
            <w:pPr>
              <w:spacing w:afterLines="0"/>
            </w:pPr>
            <w:r>
              <w:t>6.1</w:t>
            </w:r>
          </w:p>
        </w:tc>
        <w:tc>
          <w:tcPr>
            <w:tcW w:w="1078" w:type="dxa"/>
            <w:shd w:val="clear" w:color="auto" w:fill="auto"/>
            <w:vAlign w:val="bottom"/>
          </w:tcPr>
          <w:p w:rsidR="00840B67" w:rsidRDefault="00840B67" w:rsidP="00073FF1">
            <w:pPr>
              <w:spacing w:afterLines="0"/>
            </w:pPr>
            <w:r>
              <w:t>4</w:t>
            </w:r>
          </w:p>
        </w:tc>
        <w:tc>
          <w:tcPr>
            <w:tcW w:w="1079" w:type="dxa"/>
            <w:shd w:val="clear" w:color="auto" w:fill="auto"/>
            <w:vAlign w:val="bottom"/>
          </w:tcPr>
          <w:p w:rsidR="00840B67" w:rsidRDefault="00840B67" w:rsidP="00073FF1">
            <w:pPr>
              <w:spacing w:afterLines="0"/>
            </w:pPr>
            <w:r>
              <w:t>8.4</w:t>
            </w:r>
          </w:p>
        </w:tc>
        <w:tc>
          <w:tcPr>
            <w:tcW w:w="1078" w:type="dxa"/>
            <w:shd w:val="clear" w:color="auto" w:fill="auto"/>
            <w:vAlign w:val="bottom"/>
          </w:tcPr>
          <w:p w:rsidR="00840B67" w:rsidRDefault="00840B67" w:rsidP="00073FF1">
            <w:pPr>
              <w:spacing w:afterLines="0"/>
            </w:pPr>
            <w:r>
              <w:t>10</w:t>
            </w:r>
          </w:p>
        </w:tc>
        <w:tc>
          <w:tcPr>
            <w:tcW w:w="1079" w:type="dxa"/>
            <w:shd w:val="clear" w:color="auto" w:fill="auto"/>
            <w:vAlign w:val="bottom"/>
          </w:tcPr>
          <w:p w:rsidR="00840B67" w:rsidRDefault="00840B67" w:rsidP="00073FF1">
            <w:pPr>
              <w:spacing w:afterLines="0"/>
            </w:pPr>
            <w:r>
              <w:t>8.6</w:t>
            </w:r>
          </w:p>
        </w:tc>
      </w:tr>
    </w:tbl>
    <w:p w:rsidR="00073FF1" w:rsidRPr="000A45A5" w:rsidRDefault="000A45A5" w:rsidP="000A45A5">
      <w:pPr>
        <w:spacing w:afterLines="0" w:after="336"/>
        <w:rPr>
          <w:rFonts w:eastAsia="Times New Roman" w:cs="Times New Roman"/>
          <w:bCs/>
        </w:rPr>
      </w:pPr>
      <w:r w:rsidRPr="000A45A5">
        <w:rPr>
          <w:rFonts w:eastAsia="Times New Roman" w:cs="Times New Roman"/>
          <w:bCs/>
        </w:rPr>
        <w:t>*</w:t>
      </w:r>
      <w:r>
        <w:rPr>
          <w:rFonts w:eastAsia="Times New Roman" w:cs="Times New Roman"/>
          <w:bCs/>
        </w:rPr>
        <w:t xml:space="preserve"> </w:t>
      </w:r>
      <w:r w:rsidRPr="000A45A5">
        <w:rPr>
          <w:rFonts w:eastAsia="Times New Roman" w:cs="Times New Roman"/>
          <w:bCs/>
        </w:rPr>
        <w:t>denotes unvalidated data</w:t>
      </w:r>
    </w:p>
    <w:p w:rsidR="00B62635" w:rsidRPr="00073FF1" w:rsidRDefault="00B62635" w:rsidP="00CC45E7">
      <w:pPr>
        <w:spacing w:afterLines="0"/>
        <w:rPr>
          <w:rFonts w:eastAsia="Times New Roman" w:cs="Times New Roman"/>
          <w:bCs/>
        </w:rPr>
      </w:pPr>
      <w:bookmarkStart w:id="259" w:name="_Toc531268831"/>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43C0C">
        <w:rPr>
          <w:rFonts w:eastAsia="Times New Roman" w:cs="Times New Roman"/>
          <w:b/>
          <w:bCs/>
          <w:noProof/>
        </w:rPr>
        <w:t>9</w:t>
      </w:r>
      <w:r w:rsidRPr="00CC45E7">
        <w:rPr>
          <w:rFonts w:eastAsia="Times New Roman" w:cs="Times New Roman"/>
          <w:b/>
          <w:bCs/>
        </w:rPr>
        <w:fldChar w:fldCharType="end"/>
      </w:r>
      <w:r w:rsidRPr="00CC45E7">
        <w:rPr>
          <w:rFonts w:eastAsia="Times New Roman" w:cs="Times New Roman"/>
          <w:b/>
          <w:bCs/>
        </w:rPr>
        <w:t xml:space="preserve"> </w:t>
      </w:r>
      <w:r w:rsidRPr="00CC45E7">
        <w:rPr>
          <w:rFonts w:eastAsia="Times New Roman" w:cs="Times New Roman"/>
          <w:bCs/>
        </w:rPr>
        <w:t>Hospital numbers and rates per10</w:t>
      </w:r>
      <w:r w:rsidR="003E283D">
        <w:rPr>
          <w:rFonts w:eastAsia="Times New Roman" w:cs="Times New Roman"/>
          <w:bCs/>
        </w:rPr>
        <w:t> </w:t>
      </w:r>
      <w:r w:rsidRPr="00CC45E7">
        <w:rPr>
          <w:rFonts w:eastAsia="Times New Roman" w:cs="Times New Roman"/>
          <w:bCs/>
        </w:rPr>
        <w:t>000 patient days of HCA-HCF CDI</w:t>
      </w:r>
      <w:bookmarkEnd w:id="259"/>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w:tblDescription w:val="Hospital numbers and rates per10 000 patient days of HCA-HCF CDI"/>
      </w:tblPr>
      <w:tblGrid>
        <w:gridCol w:w="1107"/>
        <w:gridCol w:w="1081"/>
        <w:gridCol w:w="1082"/>
        <w:gridCol w:w="1081"/>
        <w:gridCol w:w="1086"/>
        <w:gridCol w:w="1080"/>
        <w:gridCol w:w="1081"/>
        <w:gridCol w:w="1080"/>
        <w:gridCol w:w="1081"/>
      </w:tblGrid>
      <w:tr w:rsidR="00C04B72" w:rsidRPr="00CC45E7" w:rsidTr="00073FF1">
        <w:trPr>
          <w:tblHeader/>
          <w:jc w:val="center"/>
        </w:trPr>
        <w:tc>
          <w:tcPr>
            <w:tcW w:w="1107" w:type="dxa"/>
          </w:tcPr>
          <w:p w:rsidR="00073FF1" w:rsidRPr="00D2459C" w:rsidRDefault="00073FF1" w:rsidP="00073FF1">
            <w:pPr>
              <w:spacing w:afterLines="0"/>
              <w:rPr>
                <w:b/>
                <w:sz w:val="20"/>
                <w:szCs w:val="20"/>
              </w:rPr>
            </w:pPr>
            <w:r w:rsidRPr="00D2459C">
              <w:rPr>
                <w:b/>
                <w:sz w:val="20"/>
                <w:szCs w:val="20"/>
              </w:rPr>
              <w:t>Quarter</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Total</w:t>
            </w:r>
          </w:p>
        </w:tc>
        <w:tc>
          <w:tcPr>
            <w:tcW w:w="1082" w:type="dxa"/>
            <w:shd w:val="clear" w:color="auto" w:fill="auto"/>
          </w:tcPr>
          <w:p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Rate</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Total</w:t>
            </w:r>
          </w:p>
        </w:tc>
        <w:tc>
          <w:tcPr>
            <w:tcW w:w="1086" w:type="dxa"/>
          </w:tcPr>
          <w:p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Rate</w:t>
            </w:r>
          </w:p>
        </w:tc>
        <w:tc>
          <w:tcPr>
            <w:tcW w:w="1080" w:type="dxa"/>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Total</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Rate</w:t>
            </w:r>
          </w:p>
        </w:tc>
        <w:tc>
          <w:tcPr>
            <w:tcW w:w="1080"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Total</w:t>
            </w:r>
          </w:p>
        </w:tc>
        <w:tc>
          <w:tcPr>
            <w:tcW w:w="1081" w:type="dxa"/>
            <w:shd w:val="clear" w:color="auto" w:fill="auto"/>
          </w:tcPr>
          <w:p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Rate</w:t>
            </w:r>
          </w:p>
        </w:tc>
      </w:tr>
      <w:tr w:rsidR="009D568F" w:rsidRPr="00ED1F5B" w:rsidTr="00073FF1">
        <w:trPr>
          <w:jc w:val="center"/>
        </w:trPr>
        <w:tc>
          <w:tcPr>
            <w:tcW w:w="1107" w:type="dxa"/>
          </w:tcPr>
          <w:p w:rsidR="00073FF1" w:rsidRPr="00ED1F5B" w:rsidRDefault="00073FF1" w:rsidP="00073FF1">
            <w:pPr>
              <w:spacing w:afterLines="0"/>
            </w:pPr>
            <w:r w:rsidRPr="00ED1F5B">
              <w:t>Q1 2016</w:t>
            </w:r>
          </w:p>
        </w:tc>
        <w:tc>
          <w:tcPr>
            <w:tcW w:w="1081" w:type="dxa"/>
            <w:shd w:val="clear" w:color="auto" w:fill="auto"/>
          </w:tcPr>
          <w:p w:rsidR="00073FF1" w:rsidRPr="00ED1F5B" w:rsidRDefault="00073FF1" w:rsidP="00073FF1">
            <w:pPr>
              <w:spacing w:afterLines="0"/>
            </w:pPr>
            <w:r w:rsidRPr="00ED1F5B">
              <w:t>11</w:t>
            </w:r>
          </w:p>
        </w:tc>
        <w:tc>
          <w:tcPr>
            <w:tcW w:w="1082" w:type="dxa"/>
            <w:shd w:val="clear" w:color="auto" w:fill="auto"/>
          </w:tcPr>
          <w:p w:rsidR="00073FF1" w:rsidRPr="00ED1F5B" w:rsidRDefault="00073FF1" w:rsidP="00073FF1">
            <w:pPr>
              <w:spacing w:afterLines="0"/>
            </w:pPr>
            <w:r w:rsidRPr="00ED1F5B">
              <w:t>3.3</w:t>
            </w:r>
          </w:p>
        </w:tc>
        <w:tc>
          <w:tcPr>
            <w:tcW w:w="1081" w:type="dxa"/>
            <w:shd w:val="clear" w:color="auto" w:fill="auto"/>
          </w:tcPr>
          <w:p w:rsidR="00073FF1" w:rsidRPr="00ED1F5B" w:rsidRDefault="00073FF1" w:rsidP="00073FF1">
            <w:pPr>
              <w:spacing w:afterLines="0"/>
            </w:pPr>
            <w:r w:rsidRPr="00ED1F5B">
              <w:t>1</w:t>
            </w:r>
          </w:p>
        </w:tc>
        <w:tc>
          <w:tcPr>
            <w:tcW w:w="1086" w:type="dxa"/>
            <w:shd w:val="clear" w:color="auto" w:fill="auto"/>
          </w:tcPr>
          <w:p w:rsidR="00073FF1" w:rsidRPr="00ED1F5B" w:rsidRDefault="00073FF1" w:rsidP="00073FF1">
            <w:pPr>
              <w:spacing w:afterLines="0"/>
            </w:pPr>
            <w:r w:rsidRPr="00ED1F5B">
              <w:t>0.3</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r>
      <w:tr w:rsidR="00C04B72" w:rsidRPr="00ED1F5B" w:rsidTr="00073FF1">
        <w:trPr>
          <w:jc w:val="center"/>
        </w:trPr>
        <w:tc>
          <w:tcPr>
            <w:tcW w:w="1107" w:type="dxa"/>
          </w:tcPr>
          <w:p w:rsidR="00073FF1" w:rsidRPr="00ED1F5B" w:rsidRDefault="00073FF1" w:rsidP="00073FF1">
            <w:pPr>
              <w:spacing w:afterLines="0"/>
            </w:pPr>
            <w:r w:rsidRPr="00ED1F5B">
              <w:t>Q2 2016</w:t>
            </w:r>
          </w:p>
        </w:tc>
        <w:tc>
          <w:tcPr>
            <w:tcW w:w="1081" w:type="dxa"/>
            <w:shd w:val="clear" w:color="auto" w:fill="auto"/>
          </w:tcPr>
          <w:p w:rsidR="00073FF1" w:rsidRPr="00ED1F5B" w:rsidRDefault="00073FF1" w:rsidP="00073FF1">
            <w:pPr>
              <w:spacing w:afterLines="0"/>
            </w:pPr>
            <w:r w:rsidRPr="00ED1F5B">
              <w:t>14</w:t>
            </w:r>
          </w:p>
        </w:tc>
        <w:tc>
          <w:tcPr>
            <w:tcW w:w="1082" w:type="dxa"/>
            <w:shd w:val="clear" w:color="auto" w:fill="auto"/>
          </w:tcPr>
          <w:p w:rsidR="00073FF1" w:rsidRPr="00ED1F5B" w:rsidRDefault="00073FF1" w:rsidP="00073FF1">
            <w:pPr>
              <w:spacing w:afterLines="0"/>
            </w:pPr>
            <w:r w:rsidRPr="00ED1F5B">
              <w:t>3.9</w:t>
            </w:r>
          </w:p>
        </w:tc>
        <w:tc>
          <w:tcPr>
            <w:tcW w:w="1081" w:type="dxa"/>
            <w:shd w:val="clear" w:color="auto" w:fill="auto"/>
          </w:tcPr>
          <w:p w:rsidR="00073FF1" w:rsidRPr="00ED1F5B" w:rsidRDefault="00073FF1" w:rsidP="00073FF1">
            <w:pPr>
              <w:spacing w:afterLines="0"/>
            </w:pPr>
            <w:r w:rsidRPr="00ED1F5B">
              <w:t>10</w:t>
            </w:r>
          </w:p>
        </w:tc>
        <w:tc>
          <w:tcPr>
            <w:tcW w:w="1086" w:type="dxa"/>
            <w:shd w:val="clear" w:color="auto" w:fill="auto"/>
          </w:tcPr>
          <w:p w:rsidR="00073FF1" w:rsidRPr="00ED1F5B" w:rsidRDefault="00073FF1" w:rsidP="00073FF1">
            <w:pPr>
              <w:spacing w:afterLines="0"/>
            </w:pPr>
            <w:r w:rsidRPr="00ED1F5B">
              <w:t>3.3</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5.5</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r>
      <w:tr w:rsidR="009D568F" w:rsidRPr="00ED1F5B" w:rsidTr="00073FF1">
        <w:trPr>
          <w:jc w:val="center"/>
        </w:trPr>
        <w:tc>
          <w:tcPr>
            <w:tcW w:w="1107" w:type="dxa"/>
          </w:tcPr>
          <w:p w:rsidR="00073FF1" w:rsidRPr="00ED1F5B" w:rsidRDefault="00073FF1" w:rsidP="00073FF1">
            <w:pPr>
              <w:spacing w:afterLines="0"/>
            </w:pPr>
            <w:r w:rsidRPr="00ED1F5B">
              <w:t>Q3 2016</w:t>
            </w:r>
          </w:p>
        </w:tc>
        <w:tc>
          <w:tcPr>
            <w:tcW w:w="1081" w:type="dxa"/>
            <w:shd w:val="clear" w:color="auto" w:fill="auto"/>
          </w:tcPr>
          <w:p w:rsidR="00073FF1" w:rsidRPr="00ED1F5B" w:rsidRDefault="00073FF1" w:rsidP="00073FF1">
            <w:pPr>
              <w:spacing w:afterLines="0"/>
            </w:pPr>
            <w:r w:rsidRPr="00ED1F5B">
              <w:t>11</w:t>
            </w:r>
          </w:p>
        </w:tc>
        <w:tc>
          <w:tcPr>
            <w:tcW w:w="1082" w:type="dxa"/>
            <w:shd w:val="clear" w:color="auto" w:fill="auto"/>
          </w:tcPr>
          <w:p w:rsidR="00073FF1" w:rsidRPr="00ED1F5B" w:rsidRDefault="00073FF1" w:rsidP="00073FF1">
            <w:pPr>
              <w:spacing w:afterLines="0"/>
            </w:pPr>
            <w:r w:rsidRPr="00ED1F5B">
              <w:t>3.0</w:t>
            </w:r>
          </w:p>
        </w:tc>
        <w:tc>
          <w:tcPr>
            <w:tcW w:w="1081" w:type="dxa"/>
            <w:shd w:val="clear" w:color="auto" w:fill="auto"/>
          </w:tcPr>
          <w:p w:rsidR="00073FF1" w:rsidRPr="00ED1F5B" w:rsidRDefault="00073FF1" w:rsidP="00073FF1">
            <w:pPr>
              <w:spacing w:afterLines="0"/>
            </w:pPr>
            <w:r w:rsidRPr="00ED1F5B">
              <w:t>5</w:t>
            </w:r>
          </w:p>
        </w:tc>
        <w:tc>
          <w:tcPr>
            <w:tcW w:w="1086" w:type="dxa"/>
            <w:shd w:val="clear" w:color="auto" w:fill="auto"/>
          </w:tcPr>
          <w:p w:rsidR="00073FF1" w:rsidRPr="00ED1F5B" w:rsidRDefault="00073FF1" w:rsidP="00073FF1">
            <w:pPr>
              <w:spacing w:afterLines="0"/>
            </w:pPr>
            <w:r w:rsidRPr="00ED1F5B">
              <w:t>1.6</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1.8</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3.0</w:t>
            </w:r>
          </w:p>
        </w:tc>
      </w:tr>
      <w:tr w:rsidR="009D568F" w:rsidRPr="00ED1F5B" w:rsidTr="00073FF1">
        <w:trPr>
          <w:jc w:val="center"/>
        </w:trPr>
        <w:tc>
          <w:tcPr>
            <w:tcW w:w="1107" w:type="dxa"/>
          </w:tcPr>
          <w:p w:rsidR="00073FF1" w:rsidRPr="00ED1F5B" w:rsidRDefault="00073FF1" w:rsidP="00073FF1">
            <w:pPr>
              <w:spacing w:afterLines="0"/>
            </w:pPr>
            <w:r w:rsidRPr="00ED1F5B">
              <w:t>Q4 2016</w:t>
            </w:r>
          </w:p>
        </w:tc>
        <w:tc>
          <w:tcPr>
            <w:tcW w:w="1081" w:type="dxa"/>
            <w:shd w:val="clear" w:color="auto" w:fill="auto"/>
          </w:tcPr>
          <w:p w:rsidR="00073FF1" w:rsidRPr="00ED1F5B" w:rsidRDefault="00073FF1" w:rsidP="00073FF1">
            <w:pPr>
              <w:spacing w:afterLines="0"/>
            </w:pPr>
            <w:r w:rsidRPr="00ED1F5B">
              <w:t>9</w:t>
            </w:r>
          </w:p>
        </w:tc>
        <w:tc>
          <w:tcPr>
            <w:tcW w:w="1082" w:type="dxa"/>
            <w:shd w:val="clear" w:color="auto" w:fill="auto"/>
          </w:tcPr>
          <w:p w:rsidR="00073FF1" w:rsidRPr="00ED1F5B" w:rsidRDefault="00073FF1" w:rsidP="00073FF1">
            <w:pPr>
              <w:spacing w:afterLines="0"/>
            </w:pPr>
            <w:r w:rsidRPr="00ED1F5B">
              <w:t>2.5</w:t>
            </w:r>
          </w:p>
        </w:tc>
        <w:tc>
          <w:tcPr>
            <w:tcW w:w="1081" w:type="dxa"/>
            <w:shd w:val="clear" w:color="auto" w:fill="auto"/>
          </w:tcPr>
          <w:p w:rsidR="00073FF1" w:rsidRPr="00ED1F5B" w:rsidRDefault="00073FF1" w:rsidP="00073FF1">
            <w:pPr>
              <w:spacing w:afterLines="0"/>
            </w:pPr>
            <w:r w:rsidRPr="00ED1F5B">
              <w:t>2</w:t>
            </w:r>
          </w:p>
        </w:tc>
        <w:tc>
          <w:tcPr>
            <w:tcW w:w="1086" w:type="dxa"/>
            <w:shd w:val="clear" w:color="auto" w:fill="auto"/>
          </w:tcPr>
          <w:p w:rsidR="00073FF1" w:rsidRPr="00ED1F5B" w:rsidRDefault="00073FF1" w:rsidP="00073FF1">
            <w:pPr>
              <w:spacing w:afterLines="0"/>
            </w:pPr>
            <w:r w:rsidRPr="00ED1F5B">
              <w:t>0.7</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2.1</w:t>
            </w:r>
          </w:p>
        </w:tc>
        <w:tc>
          <w:tcPr>
            <w:tcW w:w="1080" w:type="dxa"/>
            <w:shd w:val="clear" w:color="auto" w:fill="auto"/>
          </w:tcPr>
          <w:p w:rsidR="00073FF1" w:rsidRPr="00ED1F5B" w:rsidRDefault="00073FF1" w:rsidP="00073FF1">
            <w:pPr>
              <w:spacing w:afterLines="0"/>
            </w:pPr>
            <w:r w:rsidRPr="00ED1F5B">
              <w:t>0</w:t>
            </w:r>
          </w:p>
        </w:tc>
        <w:tc>
          <w:tcPr>
            <w:tcW w:w="1081" w:type="dxa"/>
            <w:shd w:val="clear" w:color="auto" w:fill="auto"/>
          </w:tcPr>
          <w:p w:rsidR="00073FF1" w:rsidRPr="00ED1F5B" w:rsidRDefault="00073FF1" w:rsidP="00073FF1">
            <w:pPr>
              <w:spacing w:afterLines="0"/>
            </w:pPr>
            <w:r w:rsidRPr="00ED1F5B">
              <w:t>0.0</w:t>
            </w:r>
          </w:p>
        </w:tc>
      </w:tr>
      <w:tr w:rsidR="009D568F" w:rsidRPr="00ED1F5B" w:rsidTr="00073FF1">
        <w:trPr>
          <w:jc w:val="center"/>
        </w:trPr>
        <w:tc>
          <w:tcPr>
            <w:tcW w:w="1107" w:type="dxa"/>
          </w:tcPr>
          <w:p w:rsidR="00073FF1" w:rsidRPr="00ED1F5B" w:rsidRDefault="00073FF1" w:rsidP="00073FF1">
            <w:pPr>
              <w:spacing w:afterLines="0"/>
            </w:pPr>
            <w:r w:rsidRPr="00ED1F5B">
              <w:t>Q1 2017</w:t>
            </w:r>
          </w:p>
        </w:tc>
        <w:tc>
          <w:tcPr>
            <w:tcW w:w="1081" w:type="dxa"/>
            <w:shd w:val="clear" w:color="auto" w:fill="auto"/>
          </w:tcPr>
          <w:p w:rsidR="00073FF1" w:rsidRPr="00ED1F5B" w:rsidRDefault="00073FF1" w:rsidP="00073FF1">
            <w:pPr>
              <w:spacing w:afterLines="0"/>
            </w:pPr>
            <w:r w:rsidRPr="00ED1F5B">
              <w:t>12</w:t>
            </w:r>
          </w:p>
        </w:tc>
        <w:tc>
          <w:tcPr>
            <w:tcW w:w="1082" w:type="dxa"/>
            <w:shd w:val="clear" w:color="auto" w:fill="auto"/>
          </w:tcPr>
          <w:p w:rsidR="00073FF1" w:rsidRPr="00ED1F5B" w:rsidRDefault="00073FF1" w:rsidP="00073FF1">
            <w:pPr>
              <w:spacing w:afterLines="0"/>
            </w:pPr>
            <w:r w:rsidRPr="00ED1F5B">
              <w:t>3.4</w:t>
            </w:r>
          </w:p>
        </w:tc>
        <w:tc>
          <w:tcPr>
            <w:tcW w:w="1081" w:type="dxa"/>
            <w:shd w:val="clear" w:color="auto" w:fill="auto"/>
          </w:tcPr>
          <w:p w:rsidR="00073FF1" w:rsidRPr="00ED1F5B" w:rsidRDefault="00073FF1" w:rsidP="00073FF1">
            <w:pPr>
              <w:spacing w:afterLines="0"/>
            </w:pPr>
            <w:r w:rsidRPr="00ED1F5B">
              <w:t>7</w:t>
            </w:r>
          </w:p>
        </w:tc>
        <w:tc>
          <w:tcPr>
            <w:tcW w:w="1086" w:type="dxa"/>
            <w:shd w:val="clear" w:color="auto" w:fill="auto"/>
          </w:tcPr>
          <w:p w:rsidR="00073FF1" w:rsidRPr="00ED1F5B" w:rsidRDefault="00073FF1" w:rsidP="00073FF1">
            <w:pPr>
              <w:spacing w:afterLines="0"/>
            </w:pPr>
            <w:r w:rsidRPr="00ED1F5B">
              <w:t>2.2</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4.7</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2.1</w:t>
            </w:r>
          </w:p>
        </w:tc>
      </w:tr>
      <w:tr w:rsidR="009D568F" w:rsidRPr="00ED1F5B" w:rsidTr="00073FF1">
        <w:trPr>
          <w:jc w:val="center"/>
        </w:trPr>
        <w:tc>
          <w:tcPr>
            <w:tcW w:w="1107" w:type="dxa"/>
          </w:tcPr>
          <w:p w:rsidR="00073FF1" w:rsidRPr="00ED1F5B" w:rsidRDefault="00073FF1" w:rsidP="00073FF1">
            <w:pPr>
              <w:spacing w:afterLines="0"/>
            </w:pPr>
            <w:r w:rsidRPr="00ED1F5B">
              <w:t>Q2 2017</w:t>
            </w:r>
          </w:p>
        </w:tc>
        <w:tc>
          <w:tcPr>
            <w:tcW w:w="1081" w:type="dxa"/>
            <w:shd w:val="clear" w:color="auto" w:fill="auto"/>
          </w:tcPr>
          <w:p w:rsidR="00073FF1" w:rsidRPr="00ED1F5B" w:rsidRDefault="00073FF1" w:rsidP="00073FF1">
            <w:pPr>
              <w:spacing w:afterLines="0"/>
            </w:pPr>
            <w:r w:rsidRPr="00ED1F5B">
              <w:t>16</w:t>
            </w:r>
          </w:p>
        </w:tc>
        <w:tc>
          <w:tcPr>
            <w:tcW w:w="1082" w:type="dxa"/>
            <w:shd w:val="clear" w:color="auto" w:fill="auto"/>
          </w:tcPr>
          <w:p w:rsidR="00073FF1" w:rsidRPr="00ED1F5B" w:rsidRDefault="00073FF1" w:rsidP="00073FF1">
            <w:pPr>
              <w:spacing w:afterLines="0"/>
            </w:pPr>
            <w:r w:rsidRPr="00ED1F5B">
              <w:t>4.2</w:t>
            </w:r>
          </w:p>
        </w:tc>
        <w:tc>
          <w:tcPr>
            <w:tcW w:w="1081" w:type="dxa"/>
            <w:shd w:val="clear" w:color="auto" w:fill="auto"/>
          </w:tcPr>
          <w:p w:rsidR="00073FF1" w:rsidRPr="00ED1F5B" w:rsidRDefault="00073FF1" w:rsidP="00073FF1">
            <w:pPr>
              <w:spacing w:afterLines="0"/>
            </w:pPr>
            <w:r w:rsidRPr="00ED1F5B">
              <w:t>5</w:t>
            </w:r>
          </w:p>
        </w:tc>
        <w:tc>
          <w:tcPr>
            <w:tcW w:w="1086" w:type="dxa"/>
            <w:shd w:val="clear" w:color="auto" w:fill="auto"/>
          </w:tcPr>
          <w:p w:rsidR="00073FF1" w:rsidRPr="00ED1F5B" w:rsidRDefault="00073FF1" w:rsidP="00073FF1">
            <w:pPr>
              <w:spacing w:afterLines="0"/>
            </w:pPr>
            <w:r w:rsidRPr="00ED1F5B">
              <w:t>1.5</w:t>
            </w:r>
          </w:p>
        </w:tc>
        <w:tc>
          <w:tcPr>
            <w:tcW w:w="1080" w:type="dxa"/>
            <w:shd w:val="clear" w:color="auto" w:fill="auto"/>
          </w:tcPr>
          <w:p w:rsidR="00073FF1" w:rsidRPr="00ED1F5B" w:rsidRDefault="00073FF1" w:rsidP="00073FF1">
            <w:pPr>
              <w:spacing w:afterLines="0"/>
            </w:pPr>
            <w:r w:rsidRPr="00ED1F5B">
              <w:t>1</w:t>
            </w:r>
          </w:p>
        </w:tc>
        <w:tc>
          <w:tcPr>
            <w:tcW w:w="1081" w:type="dxa"/>
            <w:shd w:val="clear" w:color="auto" w:fill="auto"/>
          </w:tcPr>
          <w:p w:rsidR="00073FF1" w:rsidRPr="00ED1F5B" w:rsidRDefault="00073FF1" w:rsidP="00073FF1">
            <w:pPr>
              <w:spacing w:afterLines="0"/>
            </w:pPr>
            <w:r w:rsidRPr="00ED1F5B">
              <w:t>2.3</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2.8</w:t>
            </w:r>
          </w:p>
        </w:tc>
      </w:tr>
      <w:tr w:rsidR="009D568F" w:rsidRPr="00ED1F5B" w:rsidTr="00073FF1">
        <w:trPr>
          <w:jc w:val="center"/>
        </w:trPr>
        <w:tc>
          <w:tcPr>
            <w:tcW w:w="1107" w:type="dxa"/>
          </w:tcPr>
          <w:p w:rsidR="00073FF1" w:rsidRPr="00ED1F5B" w:rsidRDefault="00073FF1" w:rsidP="00073FF1">
            <w:pPr>
              <w:spacing w:afterLines="0"/>
            </w:pPr>
            <w:r w:rsidRPr="00ED1F5B">
              <w:t>Q3 2017</w:t>
            </w:r>
          </w:p>
        </w:tc>
        <w:tc>
          <w:tcPr>
            <w:tcW w:w="1081" w:type="dxa"/>
            <w:shd w:val="clear" w:color="auto" w:fill="auto"/>
          </w:tcPr>
          <w:p w:rsidR="00073FF1" w:rsidRPr="00ED1F5B" w:rsidRDefault="00073FF1" w:rsidP="00073FF1">
            <w:pPr>
              <w:spacing w:afterLines="0"/>
            </w:pPr>
            <w:r w:rsidRPr="00ED1F5B">
              <w:t>17</w:t>
            </w:r>
          </w:p>
        </w:tc>
        <w:tc>
          <w:tcPr>
            <w:tcW w:w="1082" w:type="dxa"/>
            <w:shd w:val="clear" w:color="auto" w:fill="auto"/>
          </w:tcPr>
          <w:p w:rsidR="00073FF1" w:rsidRPr="00ED1F5B" w:rsidRDefault="00073FF1" w:rsidP="00073FF1">
            <w:pPr>
              <w:spacing w:afterLines="0"/>
            </w:pPr>
            <w:r w:rsidRPr="00ED1F5B">
              <w:t>4.4</w:t>
            </w:r>
          </w:p>
        </w:tc>
        <w:tc>
          <w:tcPr>
            <w:tcW w:w="1081" w:type="dxa"/>
            <w:shd w:val="clear" w:color="auto" w:fill="auto"/>
          </w:tcPr>
          <w:p w:rsidR="00073FF1" w:rsidRPr="00ED1F5B" w:rsidRDefault="00073FF1" w:rsidP="00073FF1">
            <w:pPr>
              <w:spacing w:afterLines="0"/>
            </w:pPr>
            <w:r w:rsidRPr="00ED1F5B">
              <w:t>3</w:t>
            </w:r>
          </w:p>
        </w:tc>
        <w:tc>
          <w:tcPr>
            <w:tcW w:w="1086" w:type="dxa"/>
            <w:shd w:val="clear" w:color="auto" w:fill="auto"/>
          </w:tcPr>
          <w:p w:rsidR="00073FF1" w:rsidRPr="00ED1F5B" w:rsidRDefault="00073FF1" w:rsidP="00073FF1">
            <w:pPr>
              <w:spacing w:afterLines="0"/>
            </w:pPr>
            <w:r w:rsidRPr="00ED1F5B">
              <w:t>0.9</w:t>
            </w:r>
          </w:p>
        </w:tc>
        <w:tc>
          <w:tcPr>
            <w:tcW w:w="1080" w:type="dxa"/>
            <w:shd w:val="clear" w:color="auto" w:fill="auto"/>
          </w:tcPr>
          <w:p w:rsidR="00073FF1" w:rsidRPr="00ED1F5B" w:rsidRDefault="00073FF1" w:rsidP="00073FF1">
            <w:pPr>
              <w:spacing w:afterLines="0"/>
            </w:pPr>
            <w:r w:rsidRPr="00ED1F5B">
              <w:t>2</w:t>
            </w:r>
          </w:p>
        </w:tc>
        <w:tc>
          <w:tcPr>
            <w:tcW w:w="1081" w:type="dxa"/>
            <w:shd w:val="clear" w:color="auto" w:fill="auto"/>
          </w:tcPr>
          <w:p w:rsidR="00073FF1" w:rsidRPr="00ED1F5B" w:rsidRDefault="00073FF1" w:rsidP="00073FF1">
            <w:pPr>
              <w:spacing w:afterLines="0"/>
            </w:pPr>
            <w:r w:rsidRPr="00ED1F5B">
              <w:t>3.6</w:t>
            </w:r>
          </w:p>
        </w:tc>
        <w:tc>
          <w:tcPr>
            <w:tcW w:w="1080" w:type="dxa"/>
            <w:shd w:val="clear" w:color="auto" w:fill="auto"/>
          </w:tcPr>
          <w:p w:rsidR="00073FF1" w:rsidRPr="00ED1F5B" w:rsidRDefault="00073FF1" w:rsidP="00073FF1">
            <w:pPr>
              <w:spacing w:afterLines="0"/>
            </w:pPr>
            <w:r w:rsidRPr="00ED1F5B">
              <w:t>3</w:t>
            </w:r>
          </w:p>
        </w:tc>
        <w:tc>
          <w:tcPr>
            <w:tcW w:w="1081" w:type="dxa"/>
            <w:shd w:val="clear" w:color="auto" w:fill="auto"/>
          </w:tcPr>
          <w:p w:rsidR="00073FF1" w:rsidRPr="00ED1F5B" w:rsidRDefault="00073FF1" w:rsidP="00073FF1">
            <w:pPr>
              <w:spacing w:afterLines="0"/>
            </w:pPr>
            <w:r w:rsidRPr="00ED1F5B">
              <w:t>2.7</w:t>
            </w:r>
          </w:p>
        </w:tc>
      </w:tr>
      <w:tr w:rsidR="009D568F" w:rsidRPr="00ED1F5B" w:rsidTr="00073FF1">
        <w:trPr>
          <w:jc w:val="center"/>
        </w:trPr>
        <w:tc>
          <w:tcPr>
            <w:tcW w:w="1107" w:type="dxa"/>
          </w:tcPr>
          <w:p w:rsidR="00073FF1" w:rsidRPr="00ED1F5B" w:rsidRDefault="00073FF1" w:rsidP="00073FF1">
            <w:pPr>
              <w:spacing w:afterLines="0"/>
            </w:pPr>
            <w:r>
              <w:t>Q4 2017</w:t>
            </w:r>
          </w:p>
        </w:tc>
        <w:tc>
          <w:tcPr>
            <w:tcW w:w="1081" w:type="dxa"/>
            <w:shd w:val="clear" w:color="auto" w:fill="auto"/>
          </w:tcPr>
          <w:p w:rsidR="00073FF1" w:rsidRPr="00ED1F5B" w:rsidRDefault="00073FF1" w:rsidP="00073FF1">
            <w:pPr>
              <w:spacing w:afterLines="0"/>
            </w:pPr>
            <w:r>
              <w:t>7</w:t>
            </w:r>
          </w:p>
        </w:tc>
        <w:tc>
          <w:tcPr>
            <w:tcW w:w="1082" w:type="dxa"/>
            <w:shd w:val="clear" w:color="auto" w:fill="auto"/>
          </w:tcPr>
          <w:p w:rsidR="00073FF1" w:rsidRPr="00ED1F5B" w:rsidRDefault="00073FF1" w:rsidP="00073FF1">
            <w:pPr>
              <w:spacing w:afterLines="0"/>
            </w:pPr>
            <w:r>
              <w:t>1.8</w:t>
            </w:r>
          </w:p>
        </w:tc>
        <w:tc>
          <w:tcPr>
            <w:tcW w:w="1081" w:type="dxa"/>
            <w:shd w:val="clear" w:color="auto" w:fill="auto"/>
          </w:tcPr>
          <w:p w:rsidR="00073FF1" w:rsidRPr="00ED1F5B" w:rsidRDefault="00073FF1" w:rsidP="00073FF1">
            <w:pPr>
              <w:spacing w:afterLines="0"/>
            </w:pPr>
            <w:r>
              <w:t>5</w:t>
            </w:r>
          </w:p>
        </w:tc>
        <w:tc>
          <w:tcPr>
            <w:tcW w:w="1086" w:type="dxa"/>
            <w:shd w:val="clear" w:color="auto" w:fill="auto"/>
          </w:tcPr>
          <w:p w:rsidR="00073FF1" w:rsidRPr="00ED1F5B" w:rsidRDefault="00073FF1" w:rsidP="00073FF1">
            <w:pPr>
              <w:spacing w:afterLines="0"/>
            </w:pPr>
            <w:r>
              <w:t>1.5</w:t>
            </w:r>
          </w:p>
        </w:tc>
        <w:tc>
          <w:tcPr>
            <w:tcW w:w="1080" w:type="dxa"/>
            <w:shd w:val="clear" w:color="auto" w:fill="auto"/>
          </w:tcPr>
          <w:p w:rsidR="00073FF1" w:rsidRPr="00ED1F5B" w:rsidRDefault="00073FF1" w:rsidP="00073FF1">
            <w:pPr>
              <w:spacing w:afterLines="0"/>
            </w:pPr>
            <w:r>
              <w:t>2</w:t>
            </w:r>
          </w:p>
        </w:tc>
        <w:tc>
          <w:tcPr>
            <w:tcW w:w="1081" w:type="dxa"/>
            <w:shd w:val="clear" w:color="auto" w:fill="auto"/>
          </w:tcPr>
          <w:p w:rsidR="00073FF1" w:rsidRPr="00ED1F5B" w:rsidRDefault="00073FF1" w:rsidP="00073FF1">
            <w:pPr>
              <w:spacing w:afterLines="0"/>
            </w:pPr>
            <w:r>
              <w:t>4.7</w:t>
            </w:r>
          </w:p>
        </w:tc>
        <w:tc>
          <w:tcPr>
            <w:tcW w:w="1080" w:type="dxa"/>
            <w:shd w:val="clear" w:color="auto" w:fill="auto"/>
          </w:tcPr>
          <w:p w:rsidR="00073FF1" w:rsidRPr="00ED1F5B" w:rsidRDefault="00073FF1" w:rsidP="00073FF1">
            <w:pPr>
              <w:spacing w:afterLines="0"/>
            </w:pPr>
            <w:r>
              <w:t>0</w:t>
            </w:r>
          </w:p>
        </w:tc>
        <w:tc>
          <w:tcPr>
            <w:tcW w:w="1081" w:type="dxa"/>
            <w:shd w:val="clear" w:color="auto" w:fill="auto"/>
          </w:tcPr>
          <w:p w:rsidR="00073FF1" w:rsidRPr="00ED1F5B" w:rsidRDefault="00073FF1" w:rsidP="00073FF1">
            <w:pPr>
              <w:spacing w:afterLines="0"/>
            </w:pPr>
            <w:r>
              <w:t>0.0</w:t>
            </w:r>
          </w:p>
        </w:tc>
      </w:tr>
      <w:tr w:rsidR="009D568F" w:rsidRPr="00ED1F5B" w:rsidTr="00073FF1">
        <w:trPr>
          <w:jc w:val="center"/>
        </w:trPr>
        <w:tc>
          <w:tcPr>
            <w:tcW w:w="1107" w:type="dxa"/>
          </w:tcPr>
          <w:p w:rsidR="00073FF1" w:rsidRDefault="00073FF1" w:rsidP="00073FF1">
            <w:pPr>
              <w:spacing w:afterLines="0"/>
            </w:pPr>
            <w:r>
              <w:t>Q1 2018</w:t>
            </w:r>
          </w:p>
        </w:tc>
        <w:tc>
          <w:tcPr>
            <w:tcW w:w="1081" w:type="dxa"/>
            <w:shd w:val="clear" w:color="auto" w:fill="auto"/>
          </w:tcPr>
          <w:p w:rsidR="00073FF1" w:rsidRDefault="00A244A5" w:rsidP="00073FF1">
            <w:pPr>
              <w:spacing w:afterLines="0"/>
            </w:pPr>
            <w:r>
              <w:t>7</w:t>
            </w:r>
          </w:p>
        </w:tc>
        <w:tc>
          <w:tcPr>
            <w:tcW w:w="1082" w:type="dxa"/>
            <w:shd w:val="clear" w:color="auto" w:fill="auto"/>
          </w:tcPr>
          <w:p w:rsidR="00073FF1" w:rsidRDefault="00A244A5" w:rsidP="00073FF1">
            <w:pPr>
              <w:spacing w:afterLines="0"/>
            </w:pPr>
            <w:r>
              <w:t>1.9</w:t>
            </w:r>
          </w:p>
        </w:tc>
        <w:tc>
          <w:tcPr>
            <w:tcW w:w="1081" w:type="dxa"/>
            <w:shd w:val="clear" w:color="auto" w:fill="auto"/>
          </w:tcPr>
          <w:p w:rsidR="00073FF1" w:rsidRDefault="00A244A5" w:rsidP="00073FF1">
            <w:pPr>
              <w:spacing w:afterLines="0"/>
            </w:pPr>
            <w:r>
              <w:t>7</w:t>
            </w:r>
          </w:p>
        </w:tc>
        <w:tc>
          <w:tcPr>
            <w:tcW w:w="1086" w:type="dxa"/>
            <w:shd w:val="clear" w:color="auto" w:fill="auto"/>
          </w:tcPr>
          <w:p w:rsidR="00073FF1" w:rsidRDefault="00A244A5" w:rsidP="00073FF1">
            <w:pPr>
              <w:spacing w:afterLines="0"/>
            </w:pPr>
            <w:r>
              <w:t>2.2</w:t>
            </w:r>
          </w:p>
        </w:tc>
        <w:tc>
          <w:tcPr>
            <w:tcW w:w="1080" w:type="dxa"/>
            <w:shd w:val="clear" w:color="auto" w:fill="auto"/>
          </w:tcPr>
          <w:p w:rsidR="00073FF1" w:rsidRDefault="00A244A5" w:rsidP="00073FF1">
            <w:pPr>
              <w:spacing w:afterLines="0"/>
            </w:pPr>
            <w:r>
              <w:t>0</w:t>
            </w:r>
          </w:p>
        </w:tc>
        <w:tc>
          <w:tcPr>
            <w:tcW w:w="1081" w:type="dxa"/>
            <w:shd w:val="clear" w:color="auto" w:fill="auto"/>
          </w:tcPr>
          <w:p w:rsidR="00073FF1" w:rsidRDefault="00A244A5" w:rsidP="00073FF1">
            <w:pPr>
              <w:spacing w:afterLines="0"/>
            </w:pPr>
            <w:r>
              <w:t>0.0</w:t>
            </w:r>
          </w:p>
        </w:tc>
        <w:tc>
          <w:tcPr>
            <w:tcW w:w="1080" w:type="dxa"/>
            <w:shd w:val="clear" w:color="auto" w:fill="auto"/>
          </w:tcPr>
          <w:p w:rsidR="00073FF1" w:rsidRDefault="00A244A5" w:rsidP="00073FF1">
            <w:pPr>
              <w:spacing w:afterLines="0"/>
            </w:pPr>
            <w:r>
              <w:t>4</w:t>
            </w:r>
          </w:p>
        </w:tc>
        <w:tc>
          <w:tcPr>
            <w:tcW w:w="1081" w:type="dxa"/>
            <w:shd w:val="clear" w:color="auto" w:fill="auto"/>
          </w:tcPr>
          <w:p w:rsidR="00073FF1" w:rsidRDefault="00A244A5" w:rsidP="00073FF1">
            <w:pPr>
              <w:spacing w:afterLines="0"/>
            </w:pPr>
            <w:r>
              <w:t>3.9</w:t>
            </w:r>
          </w:p>
        </w:tc>
      </w:tr>
      <w:tr w:rsidR="00C04B72" w:rsidRPr="00ED1F5B" w:rsidTr="00073FF1">
        <w:trPr>
          <w:jc w:val="center"/>
        </w:trPr>
        <w:tc>
          <w:tcPr>
            <w:tcW w:w="1107" w:type="dxa"/>
          </w:tcPr>
          <w:p w:rsidR="00EA4532" w:rsidRDefault="000331C3" w:rsidP="00073FF1">
            <w:pPr>
              <w:spacing w:afterLines="0"/>
            </w:pPr>
            <w:r>
              <w:t>Q2 2018</w:t>
            </w:r>
          </w:p>
        </w:tc>
        <w:tc>
          <w:tcPr>
            <w:tcW w:w="1081" w:type="dxa"/>
            <w:shd w:val="clear" w:color="auto" w:fill="auto"/>
          </w:tcPr>
          <w:p w:rsidR="00EA4532" w:rsidRDefault="00E66067" w:rsidP="00073FF1">
            <w:pPr>
              <w:spacing w:afterLines="0"/>
            </w:pPr>
            <w:r>
              <w:t>13</w:t>
            </w:r>
          </w:p>
        </w:tc>
        <w:tc>
          <w:tcPr>
            <w:tcW w:w="1082" w:type="dxa"/>
            <w:shd w:val="clear" w:color="auto" w:fill="auto"/>
          </w:tcPr>
          <w:p w:rsidR="00EA4532" w:rsidRDefault="00E66067" w:rsidP="00073FF1">
            <w:pPr>
              <w:spacing w:afterLines="0"/>
            </w:pPr>
            <w:r>
              <w:t>3.3</w:t>
            </w:r>
          </w:p>
        </w:tc>
        <w:tc>
          <w:tcPr>
            <w:tcW w:w="1081" w:type="dxa"/>
            <w:shd w:val="clear" w:color="auto" w:fill="auto"/>
          </w:tcPr>
          <w:p w:rsidR="00EA4532" w:rsidRDefault="00E66067" w:rsidP="00073FF1">
            <w:pPr>
              <w:spacing w:afterLines="0"/>
            </w:pPr>
            <w:r>
              <w:t>5</w:t>
            </w:r>
          </w:p>
        </w:tc>
        <w:tc>
          <w:tcPr>
            <w:tcW w:w="1086" w:type="dxa"/>
            <w:shd w:val="clear" w:color="auto" w:fill="auto"/>
          </w:tcPr>
          <w:p w:rsidR="00EA4532" w:rsidRDefault="00E66067" w:rsidP="00073FF1">
            <w:pPr>
              <w:spacing w:afterLines="0"/>
            </w:pPr>
            <w:r>
              <w:t>1.5</w:t>
            </w:r>
          </w:p>
        </w:tc>
        <w:tc>
          <w:tcPr>
            <w:tcW w:w="1080" w:type="dxa"/>
            <w:shd w:val="clear" w:color="auto" w:fill="auto"/>
          </w:tcPr>
          <w:p w:rsidR="00EA4532" w:rsidRDefault="00E66067" w:rsidP="00073FF1">
            <w:pPr>
              <w:spacing w:afterLines="0"/>
            </w:pPr>
            <w:r>
              <w:t>1</w:t>
            </w:r>
          </w:p>
        </w:tc>
        <w:tc>
          <w:tcPr>
            <w:tcW w:w="1081" w:type="dxa"/>
            <w:shd w:val="clear" w:color="auto" w:fill="auto"/>
          </w:tcPr>
          <w:p w:rsidR="00EA4532" w:rsidRDefault="00E66067" w:rsidP="00073FF1">
            <w:pPr>
              <w:spacing w:afterLines="0"/>
            </w:pPr>
            <w:r>
              <w:t>2.3</w:t>
            </w:r>
          </w:p>
        </w:tc>
        <w:tc>
          <w:tcPr>
            <w:tcW w:w="1080" w:type="dxa"/>
            <w:shd w:val="clear" w:color="auto" w:fill="auto"/>
          </w:tcPr>
          <w:p w:rsidR="00EA4532" w:rsidRDefault="00E66067" w:rsidP="00073FF1">
            <w:pPr>
              <w:spacing w:afterLines="0"/>
            </w:pPr>
            <w:r>
              <w:t>1</w:t>
            </w:r>
          </w:p>
        </w:tc>
        <w:tc>
          <w:tcPr>
            <w:tcW w:w="1081" w:type="dxa"/>
            <w:shd w:val="clear" w:color="auto" w:fill="auto"/>
          </w:tcPr>
          <w:p w:rsidR="00EA4532" w:rsidRDefault="00E66067" w:rsidP="00073FF1">
            <w:pPr>
              <w:spacing w:afterLines="0"/>
            </w:pPr>
            <w:r>
              <w:t>1.0</w:t>
            </w:r>
          </w:p>
        </w:tc>
      </w:tr>
      <w:tr w:rsidR="00840B67" w:rsidRPr="00ED1F5B" w:rsidTr="00073FF1">
        <w:trPr>
          <w:jc w:val="center"/>
        </w:trPr>
        <w:tc>
          <w:tcPr>
            <w:tcW w:w="1107" w:type="dxa"/>
          </w:tcPr>
          <w:p w:rsidR="00840B67" w:rsidRDefault="00840B67" w:rsidP="00073FF1">
            <w:pPr>
              <w:spacing w:afterLines="0"/>
            </w:pPr>
            <w:r>
              <w:t>Q3 2018</w:t>
            </w:r>
          </w:p>
        </w:tc>
        <w:tc>
          <w:tcPr>
            <w:tcW w:w="1081" w:type="dxa"/>
            <w:shd w:val="clear" w:color="auto" w:fill="auto"/>
          </w:tcPr>
          <w:p w:rsidR="00840B67" w:rsidRDefault="00840B67" w:rsidP="00073FF1">
            <w:pPr>
              <w:spacing w:afterLines="0"/>
            </w:pPr>
            <w:r>
              <w:t>12</w:t>
            </w:r>
            <w:r w:rsidR="000A45A5">
              <w:t>*</w:t>
            </w:r>
          </w:p>
        </w:tc>
        <w:tc>
          <w:tcPr>
            <w:tcW w:w="1082" w:type="dxa"/>
            <w:shd w:val="clear" w:color="auto" w:fill="auto"/>
          </w:tcPr>
          <w:p w:rsidR="00840B67" w:rsidRDefault="00840B67" w:rsidP="00073FF1">
            <w:pPr>
              <w:spacing w:afterLines="0"/>
            </w:pPr>
            <w:r>
              <w:t>2.8</w:t>
            </w:r>
            <w:r w:rsidR="000A45A5">
              <w:t>*</w:t>
            </w:r>
          </w:p>
        </w:tc>
        <w:tc>
          <w:tcPr>
            <w:tcW w:w="1081" w:type="dxa"/>
            <w:shd w:val="clear" w:color="auto" w:fill="auto"/>
          </w:tcPr>
          <w:p w:rsidR="00840B67" w:rsidRDefault="00840B67" w:rsidP="00073FF1">
            <w:pPr>
              <w:spacing w:afterLines="0"/>
            </w:pPr>
            <w:r>
              <w:t>10</w:t>
            </w:r>
          </w:p>
        </w:tc>
        <w:tc>
          <w:tcPr>
            <w:tcW w:w="1086" w:type="dxa"/>
            <w:shd w:val="clear" w:color="auto" w:fill="auto"/>
          </w:tcPr>
          <w:p w:rsidR="00840B67" w:rsidRDefault="00840B67" w:rsidP="00073FF1">
            <w:pPr>
              <w:spacing w:afterLines="0"/>
            </w:pPr>
            <w:r>
              <w:t>2.9</w:t>
            </w:r>
          </w:p>
        </w:tc>
        <w:tc>
          <w:tcPr>
            <w:tcW w:w="1080" w:type="dxa"/>
            <w:shd w:val="clear" w:color="auto" w:fill="auto"/>
          </w:tcPr>
          <w:p w:rsidR="00840B67" w:rsidRDefault="00840B67" w:rsidP="00073FF1">
            <w:pPr>
              <w:spacing w:afterLines="0"/>
            </w:pPr>
            <w:r>
              <w:t>1</w:t>
            </w:r>
          </w:p>
        </w:tc>
        <w:tc>
          <w:tcPr>
            <w:tcW w:w="1081" w:type="dxa"/>
            <w:shd w:val="clear" w:color="auto" w:fill="auto"/>
          </w:tcPr>
          <w:p w:rsidR="00840B67" w:rsidRDefault="00840B67" w:rsidP="00073FF1">
            <w:pPr>
              <w:spacing w:afterLines="0"/>
            </w:pPr>
            <w:r>
              <w:t>2.1</w:t>
            </w:r>
          </w:p>
        </w:tc>
        <w:tc>
          <w:tcPr>
            <w:tcW w:w="1080" w:type="dxa"/>
            <w:shd w:val="clear" w:color="auto" w:fill="auto"/>
          </w:tcPr>
          <w:p w:rsidR="00840B67" w:rsidRDefault="00840B67" w:rsidP="00073FF1">
            <w:pPr>
              <w:spacing w:afterLines="0"/>
            </w:pPr>
            <w:r>
              <w:t>1</w:t>
            </w:r>
          </w:p>
        </w:tc>
        <w:tc>
          <w:tcPr>
            <w:tcW w:w="1081" w:type="dxa"/>
            <w:shd w:val="clear" w:color="auto" w:fill="auto"/>
          </w:tcPr>
          <w:p w:rsidR="00840B67" w:rsidRDefault="00840B67" w:rsidP="00073FF1">
            <w:pPr>
              <w:spacing w:afterLines="0"/>
            </w:pPr>
            <w:r>
              <w:t>0.9</w:t>
            </w:r>
          </w:p>
        </w:tc>
      </w:tr>
    </w:tbl>
    <w:p w:rsidR="00B3262C" w:rsidRDefault="000A45A5" w:rsidP="000A45A5">
      <w:pPr>
        <w:spacing w:afterLines="0" w:after="336"/>
      </w:pPr>
      <w:r>
        <w:t>* denotes unvalidated data</w:t>
      </w:r>
    </w:p>
    <w:p w:rsidR="00980BE5" w:rsidRPr="00CC45E7" w:rsidRDefault="00B3262C" w:rsidP="002E5329">
      <w:pPr>
        <w:spacing w:after="336"/>
      </w:pPr>
      <w:r>
        <w:br w:type="page"/>
      </w:r>
    </w:p>
    <w:p w:rsidR="00B62635" w:rsidRPr="00EE0F14" w:rsidRDefault="00B62635" w:rsidP="00EE0F14">
      <w:pPr>
        <w:pStyle w:val="Heading2"/>
        <w:spacing w:after="336"/>
        <w:rPr>
          <w:rFonts w:ascii="Gill Sans MT" w:hAnsi="Gill Sans MT"/>
          <w:color w:val="auto"/>
          <w:sz w:val="32"/>
          <w:szCs w:val="32"/>
        </w:rPr>
      </w:pPr>
      <w:bookmarkStart w:id="260" w:name="_Toc468796318"/>
      <w:bookmarkStart w:id="261" w:name="_Toc531268423"/>
      <w:r w:rsidRPr="00EE0F14">
        <w:rPr>
          <w:rFonts w:ascii="Gill Sans MT" w:hAnsi="Gill Sans MT"/>
          <w:color w:val="auto"/>
          <w:sz w:val="32"/>
          <w:szCs w:val="32"/>
        </w:rPr>
        <w:lastRenderedPageBreak/>
        <w:t>V</w:t>
      </w:r>
      <w:r w:rsidR="004A4DF5" w:rsidRPr="00EE0F14">
        <w:rPr>
          <w:rFonts w:ascii="Gill Sans MT" w:hAnsi="Gill Sans MT"/>
          <w:color w:val="auto"/>
          <w:sz w:val="32"/>
          <w:szCs w:val="32"/>
        </w:rPr>
        <w:t>ancomycin resistant enterococci</w:t>
      </w:r>
      <w:r w:rsidRPr="00EE0F14">
        <w:rPr>
          <w:rFonts w:ascii="Gill Sans MT" w:hAnsi="Gill Sans MT"/>
          <w:color w:val="auto"/>
          <w:sz w:val="32"/>
          <w:szCs w:val="32"/>
        </w:rPr>
        <w:t xml:space="preserve"> (VRE)</w:t>
      </w:r>
      <w:bookmarkEnd w:id="260"/>
      <w:bookmarkEnd w:id="261"/>
      <w:r w:rsidRPr="00EE0F14">
        <w:rPr>
          <w:rFonts w:ascii="Gill Sans MT" w:hAnsi="Gill Sans MT"/>
          <w:color w:val="auto"/>
          <w:sz w:val="32"/>
          <w:szCs w:val="32"/>
        </w:rPr>
        <w:t xml:space="preserve"> </w:t>
      </w:r>
    </w:p>
    <w:p w:rsidR="00B62635" w:rsidRPr="00CC45E7" w:rsidRDefault="00B62635" w:rsidP="00CC45E7">
      <w:pPr>
        <w:tabs>
          <w:tab w:val="left" w:pos="567"/>
        </w:tabs>
        <w:spacing w:afterLines="0"/>
        <w:rPr>
          <w:rFonts w:eastAsia="Times New Roman" w:cs="Times New Roman"/>
          <w:bCs/>
        </w:rPr>
      </w:pPr>
      <w:bookmarkStart w:id="262" w:name="_Toc531268832"/>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43C0C">
        <w:rPr>
          <w:rFonts w:eastAsia="Times New Roman" w:cs="Times New Roman"/>
          <w:b/>
          <w:bCs/>
          <w:noProof/>
        </w:rPr>
        <w:t>10</w:t>
      </w:r>
      <w:r w:rsidRPr="00CC45E7">
        <w:rPr>
          <w:rFonts w:eastAsia="Times New Roman" w:cs="Times New Roman"/>
          <w:b/>
          <w:bCs/>
        </w:rPr>
        <w:fldChar w:fldCharType="end"/>
      </w:r>
      <w:r w:rsidRPr="00CC45E7">
        <w:rPr>
          <w:rFonts w:eastAsia="Times New Roman" w:cs="Times New Roman"/>
          <w:bCs/>
        </w:rPr>
        <w:t xml:space="preserve"> </w:t>
      </w:r>
      <w:r w:rsidR="003F5DC5" w:rsidRPr="00CC45E7">
        <w:rPr>
          <w:rFonts w:eastAsia="Times New Roman" w:cs="Times New Roman"/>
          <w:bCs/>
        </w:rPr>
        <w:t xml:space="preserve">First </w:t>
      </w:r>
      <w:r w:rsidRPr="00CC45E7">
        <w:rPr>
          <w:rFonts w:eastAsia="Times New Roman" w:cs="Times New Roman"/>
          <w:bCs/>
        </w:rPr>
        <w:t>VRE isolates identified per quarter within</w:t>
      </w:r>
      <w:r w:rsidR="0013176B">
        <w:rPr>
          <w:rFonts w:eastAsia="Times New Roman" w:cs="Times New Roman"/>
          <w:bCs/>
        </w:rPr>
        <w:t xml:space="preserve"> acute public hospitals, and </w:t>
      </w:r>
      <w:r w:rsidRPr="00CC45E7">
        <w:rPr>
          <w:rFonts w:eastAsia="Times New Roman" w:cs="Times New Roman"/>
          <w:bCs/>
        </w:rPr>
        <w:t>other healthcare settings (</w:t>
      </w:r>
      <w:r w:rsidRPr="00CC45E7">
        <w:rPr>
          <w:lang w:eastAsia="en-AU"/>
        </w:rPr>
        <w:t>private hospitals, rural hospitals, GP clinics and long term and residential care facilities</w:t>
      </w:r>
      <w:r w:rsidR="0013176B">
        <w:rPr>
          <w:rFonts w:eastAsia="Times New Roman" w:cs="Times New Roman"/>
          <w:bCs/>
        </w:rPr>
        <w:t>)</w:t>
      </w:r>
      <w:r w:rsidRPr="00CC45E7">
        <w:rPr>
          <w:rFonts w:eastAsia="Times New Roman" w:cs="Times New Roman"/>
          <w:bCs/>
        </w:rPr>
        <w:t>.</w:t>
      </w:r>
      <w:bookmarkEnd w:id="262"/>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0"/>
        <w:tblDescription w:val="First VRE isolates identified per quarter within acute public hospitals and other healthcare settings (private hospitals, rural hospitals, GP clinics and long term and residential care facilities)."/>
      </w:tblPr>
      <w:tblGrid>
        <w:gridCol w:w="1164"/>
        <w:gridCol w:w="1412"/>
        <w:gridCol w:w="1412"/>
        <w:gridCol w:w="1412"/>
        <w:gridCol w:w="1412"/>
        <w:gridCol w:w="1412"/>
        <w:gridCol w:w="1412"/>
      </w:tblGrid>
      <w:tr w:rsidR="00C04B72" w:rsidRPr="00F96028" w:rsidTr="00DB6CED">
        <w:trPr>
          <w:tblHeader/>
          <w:jc w:val="center"/>
        </w:trPr>
        <w:tc>
          <w:tcPr>
            <w:tcW w:w="1164" w:type="dxa"/>
          </w:tcPr>
          <w:p w:rsidR="00073FF1" w:rsidRPr="00F96028" w:rsidRDefault="00073FF1" w:rsidP="00073FF1">
            <w:pPr>
              <w:spacing w:afterLines="0" w:line="140" w:lineRule="atLeast"/>
              <w:rPr>
                <w:b/>
              </w:rPr>
            </w:pPr>
            <w:r w:rsidRPr="00F96028">
              <w:rPr>
                <w:b/>
              </w:rPr>
              <w:t>Quarter</w:t>
            </w:r>
          </w:p>
        </w:tc>
        <w:tc>
          <w:tcPr>
            <w:tcW w:w="1412" w:type="dxa"/>
            <w:shd w:val="clear" w:color="auto" w:fill="auto"/>
          </w:tcPr>
          <w:p w:rsidR="00073FF1" w:rsidRPr="00F96028" w:rsidRDefault="00073FF1" w:rsidP="00073FF1">
            <w:pPr>
              <w:spacing w:afterLines="0" w:line="140" w:lineRule="atLeast"/>
              <w:rPr>
                <w:b/>
              </w:rPr>
            </w:pPr>
            <w:r w:rsidRPr="00F96028">
              <w:rPr>
                <w:b/>
              </w:rPr>
              <w:t>RHH</w:t>
            </w:r>
          </w:p>
        </w:tc>
        <w:tc>
          <w:tcPr>
            <w:tcW w:w="1412" w:type="dxa"/>
            <w:shd w:val="clear" w:color="auto" w:fill="auto"/>
          </w:tcPr>
          <w:p w:rsidR="00073FF1" w:rsidRPr="00F96028" w:rsidRDefault="00073FF1" w:rsidP="00073FF1">
            <w:pPr>
              <w:spacing w:afterLines="0" w:line="140" w:lineRule="atLeast"/>
              <w:rPr>
                <w:b/>
              </w:rPr>
            </w:pPr>
            <w:r w:rsidRPr="00F96028">
              <w:rPr>
                <w:b/>
              </w:rPr>
              <w:t>LGH</w:t>
            </w:r>
          </w:p>
        </w:tc>
        <w:tc>
          <w:tcPr>
            <w:tcW w:w="1412" w:type="dxa"/>
            <w:shd w:val="clear" w:color="auto" w:fill="auto"/>
          </w:tcPr>
          <w:p w:rsidR="00073FF1" w:rsidRPr="00F96028" w:rsidRDefault="00073FF1" w:rsidP="00073FF1">
            <w:pPr>
              <w:spacing w:afterLines="0" w:line="140" w:lineRule="atLeast"/>
              <w:rPr>
                <w:b/>
              </w:rPr>
            </w:pPr>
            <w:r w:rsidRPr="00F96028">
              <w:rPr>
                <w:b/>
              </w:rPr>
              <w:t>MCH</w:t>
            </w:r>
          </w:p>
        </w:tc>
        <w:tc>
          <w:tcPr>
            <w:tcW w:w="1412" w:type="dxa"/>
            <w:shd w:val="clear" w:color="auto" w:fill="auto"/>
          </w:tcPr>
          <w:p w:rsidR="00073FF1" w:rsidRPr="00F96028" w:rsidRDefault="00073FF1" w:rsidP="00073FF1">
            <w:pPr>
              <w:spacing w:afterLines="0" w:line="140" w:lineRule="atLeast"/>
              <w:rPr>
                <w:b/>
              </w:rPr>
            </w:pPr>
            <w:r w:rsidRPr="00F96028">
              <w:rPr>
                <w:b/>
              </w:rPr>
              <w:t>NWRH</w:t>
            </w:r>
          </w:p>
        </w:tc>
        <w:tc>
          <w:tcPr>
            <w:tcW w:w="1412" w:type="dxa"/>
            <w:shd w:val="clear" w:color="auto" w:fill="auto"/>
          </w:tcPr>
          <w:p w:rsidR="00073FF1" w:rsidRPr="00F96028" w:rsidRDefault="00073FF1" w:rsidP="00073FF1">
            <w:pPr>
              <w:spacing w:afterLines="0" w:line="140" w:lineRule="atLeast"/>
              <w:rPr>
                <w:b/>
              </w:rPr>
            </w:pPr>
            <w:r w:rsidRPr="00F96028">
              <w:rPr>
                <w:b/>
              </w:rPr>
              <w:t>Other healthcare settings</w:t>
            </w:r>
          </w:p>
        </w:tc>
        <w:tc>
          <w:tcPr>
            <w:tcW w:w="1412" w:type="dxa"/>
            <w:shd w:val="clear" w:color="auto" w:fill="auto"/>
          </w:tcPr>
          <w:p w:rsidR="00073FF1" w:rsidRPr="00F96028" w:rsidRDefault="00073FF1" w:rsidP="00073FF1">
            <w:pPr>
              <w:spacing w:afterLines="0" w:line="140" w:lineRule="atLeast"/>
              <w:rPr>
                <w:b/>
              </w:rPr>
            </w:pPr>
            <w:r w:rsidRPr="00F96028">
              <w:rPr>
                <w:b/>
              </w:rPr>
              <w:t>TOTAL</w:t>
            </w:r>
          </w:p>
        </w:tc>
      </w:tr>
      <w:tr w:rsidR="00C04B72" w:rsidRPr="00F96028" w:rsidTr="00DB6CED">
        <w:trPr>
          <w:jc w:val="center"/>
        </w:trPr>
        <w:tc>
          <w:tcPr>
            <w:tcW w:w="1164" w:type="dxa"/>
          </w:tcPr>
          <w:p w:rsidR="00073FF1" w:rsidRPr="00F96028" w:rsidRDefault="00073FF1" w:rsidP="00073FF1">
            <w:pPr>
              <w:spacing w:afterLines="0"/>
            </w:pPr>
            <w:r w:rsidRPr="00F96028">
              <w:t>Q1 2016</w:t>
            </w:r>
          </w:p>
        </w:tc>
        <w:tc>
          <w:tcPr>
            <w:tcW w:w="1412" w:type="dxa"/>
            <w:shd w:val="clear" w:color="auto" w:fill="auto"/>
          </w:tcPr>
          <w:p w:rsidR="00073FF1" w:rsidRPr="00F96028" w:rsidRDefault="00073FF1" w:rsidP="00073FF1">
            <w:pPr>
              <w:spacing w:afterLines="0"/>
            </w:pPr>
            <w:r w:rsidRPr="00F96028">
              <w:t>28</w:t>
            </w:r>
          </w:p>
        </w:tc>
        <w:tc>
          <w:tcPr>
            <w:tcW w:w="1412" w:type="dxa"/>
            <w:shd w:val="clear" w:color="auto" w:fill="auto"/>
          </w:tcPr>
          <w:p w:rsidR="00073FF1" w:rsidRPr="00F96028" w:rsidRDefault="00073FF1" w:rsidP="00073FF1">
            <w:pPr>
              <w:spacing w:afterLines="0"/>
            </w:pPr>
            <w:r w:rsidRPr="00F96028">
              <w:t>26</w:t>
            </w:r>
          </w:p>
        </w:tc>
        <w:tc>
          <w:tcPr>
            <w:tcW w:w="1412" w:type="dxa"/>
            <w:shd w:val="clear" w:color="auto" w:fill="auto"/>
          </w:tcPr>
          <w:p w:rsidR="00073FF1" w:rsidRPr="00F96028" w:rsidRDefault="00073FF1" w:rsidP="00073FF1">
            <w:pPr>
              <w:spacing w:afterLines="0"/>
            </w:pPr>
            <w:r w:rsidRPr="00F96028">
              <w:t>7</w:t>
            </w:r>
          </w:p>
        </w:tc>
        <w:tc>
          <w:tcPr>
            <w:tcW w:w="1412" w:type="dxa"/>
            <w:shd w:val="clear" w:color="auto" w:fill="auto"/>
          </w:tcPr>
          <w:p w:rsidR="00073FF1" w:rsidRPr="00F96028" w:rsidRDefault="00073FF1" w:rsidP="00073FF1">
            <w:pPr>
              <w:spacing w:afterLines="0"/>
            </w:pPr>
            <w:r w:rsidRPr="00F96028">
              <w:t>4</w:t>
            </w:r>
          </w:p>
        </w:tc>
        <w:tc>
          <w:tcPr>
            <w:tcW w:w="1412" w:type="dxa"/>
            <w:shd w:val="clear" w:color="auto" w:fill="auto"/>
          </w:tcPr>
          <w:p w:rsidR="00073FF1" w:rsidRPr="00F96028" w:rsidRDefault="00073FF1" w:rsidP="00073FF1">
            <w:pPr>
              <w:spacing w:afterLines="0"/>
            </w:pPr>
            <w:r w:rsidRPr="00F96028">
              <w:t>8</w:t>
            </w:r>
          </w:p>
        </w:tc>
        <w:tc>
          <w:tcPr>
            <w:tcW w:w="1412" w:type="dxa"/>
            <w:shd w:val="clear" w:color="auto" w:fill="auto"/>
          </w:tcPr>
          <w:p w:rsidR="00073FF1" w:rsidRPr="00F96028" w:rsidRDefault="00073FF1" w:rsidP="00073FF1">
            <w:pPr>
              <w:spacing w:afterLines="0"/>
            </w:pPr>
            <w:r w:rsidRPr="00F96028">
              <w:t>73</w:t>
            </w:r>
          </w:p>
        </w:tc>
      </w:tr>
      <w:tr w:rsidR="009D568F" w:rsidRPr="00F96028" w:rsidTr="00DB6CED">
        <w:trPr>
          <w:jc w:val="center"/>
        </w:trPr>
        <w:tc>
          <w:tcPr>
            <w:tcW w:w="1164" w:type="dxa"/>
          </w:tcPr>
          <w:p w:rsidR="00073FF1" w:rsidRPr="00F96028" w:rsidRDefault="00073FF1" w:rsidP="00073FF1">
            <w:pPr>
              <w:spacing w:afterLines="0"/>
            </w:pPr>
            <w:r w:rsidRPr="00F96028">
              <w:t>Q2 2016</w:t>
            </w:r>
          </w:p>
        </w:tc>
        <w:tc>
          <w:tcPr>
            <w:tcW w:w="1412" w:type="dxa"/>
            <w:shd w:val="clear" w:color="auto" w:fill="auto"/>
          </w:tcPr>
          <w:p w:rsidR="00073FF1" w:rsidRPr="00F96028" w:rsidRDefault="00073FF1" w:rsidP="00073FF1">
            <w:pPr>
              <w:spacing w:afterLines="0"/>
            </w:pPr>
            <w:r w:rsidRPr="00F96028">
              <w:t>51</w:t>
            </w:r>
          </w:p>
        </w:tc>
        <w:tc>
          <w:tcPr>
            <w:tcW w:w="1412" w:type="dxa"/>
            <w:shd w:val="clear" w:color="auto" w:fill="auto"/>
          </w:tcPr>
          <w:p w:rsidR="00073FF1" w:rsidRPr="00F96028" w:rsidRDefault="00073FF1" w:rsidP="00073FF1">
            <w:pPr>
              <w:spacing w:afterLines="0"/>
            </w:pPr>
            <w:r w:rsidRPr="00F96028">
              <w:t>48</w:t>
            </w:r>
          </w:p>
        </w:tc>
        <w:tc>
          <w:tcPr>
            <w:tcW w:w="1412" w:type="dxa"/>
            <w:shd w:val="clear" w:color="auto" w:fill="auto"/>
          </w:tcPr>
          <w:p w:rsidR="00073FF1" w:rsidRPr="00F96028" w:rsidRDefault="00073FF1" w:rsidP="00073FF1">
            <w:pPr>
              <w:spacing w:afterLines="0"/>
            </w:pPr>
            <w:r w:rsidRPr="00F96028">
              <w:t>12</w:t>
            </w:r>
          </w:p>
        </w:tc>
        <w:tc>
          <w:tcPr>
            <w:tcW w:w="1412" w:type="dxa"/>
            <w:shd w:val="clear" w:color="auto" w:fill="auto"/>
          </w:tcPr>
          <w:p w:rsidR="00073FF1" w:rsidRPr="00F96028" w:rsidRDefault="00073FF1" w:rsidP="00073FF1">
            <w:pPr>
              <w:spacing w:afterLines="0"/>
            </w:pPr>
            <w:r w:rsidRPr="00F96028">
              <w:t>14</w:t>
            </w:r>
          </w:p>
        </w:tc>
        <w:tc>
          <w:tcPr>
            <w:tcW w:w="1412" w:type="dxa"/>
            <w:shd w:val="clear" w:color="auto" w:fill="auto"/>
          </w:tcPr>
          <w:p w:rsidR="00073FF1" w:rsidRPr="00F96028" w:rsidRDefault="00073FF1" w:rsidP="00073FF1">
            <w:pPr>
              <w:spacing w:afterLines="0"/>
            </w:pPr>
            <w:r w:rsidRPr="00F96028">
              <w:t>12</w:t>
            </w:r>
          </w:p>
        </w:tc>
        <w:tc>
          <w:tcPr>
            <w:tcW w:w="1412" w:type="dxa"/>
            <w:shd w:val="clear" w:color="auto" w:fill="auto"/>
          </w:tcPr>
          <w:p w:rsidR="00073FF1" w:rsidRPr="00F96028" w:rsidRDefault="00073FF1" w:rsidP="00073FF1">
            <w:pPr>
              <w:spacing w:afterLines="0"/>
            </w:pPr>
            <w:r w:rsidRPr="00F96028">
              <w:t>138</w:t>
            </w:r>
          </w:p>
        </w:tc>
      </w:tr>
      <w:tr w:rsidR="009D568F" w:rsidRPr="00F96028" w:rsidTr="00DB6CED">
        <w:trPr>
          <w:jc w:val="center"/>
        </w:trPr>
        <w:tc>
          <w:tcPr>
            <w:tcW w:w="1164" w:type="dxa"/>
          </w:tcPr>
          <w:p w:rsidR="00073FF1" w:rsidRPr="00F96028" w:rsidRDefault="00073FF1" w:rsidP="00073FF1">
            <w:pPr>
              <w:spacing w:afterLines="0"/>
            </w:pPr>
            <w:r w:rsidRPr="00F96028">
              <w:t>Q3 2016</w:t>
            </w:r>
          </w:p>
        </w:tc>
        <w:tc>
          <w:tcPr>
            <w:tcW w:w="1412" w:type="dxa"/>
            <w:shd w:val="clear" w:color="auto" w:fill="auto"/>
          </w:tcPr>
          <w:p w:rsidR="00073FF1" w:rsidRPr="00F96028" w:rsidRDefault="00073FF1" w:rsidP="00073FF1">
            <w:pPr>
              <w:spacing w:afterLines="0"/>
            </w:pPr>
            <w:r w:rsidRPr="00F96028">
              <w:t>30</w:t>
            </w:r>
          </w:p>
        </w:tc>
        <w:tc>
          <w:tcPr>
            <w:tcW w:w="1412" w:type="dxa"/>
            <w:shd w:val="clear" w:color="auto" w:fill="auto"/>
          </w:tcPr>
          <w:p w:rsidR="00073FF1" w:rsidRPr="00F96028" w:rsidRDefault="00073FF1" w:rsidP="00073FF1">
            <w:pPr>
              <w:spacing w:afterLines="0"/>
            </w:pPr>
            <w:r w:rsidRPr="00F96028">
              <w:t>65</w:t>
            </w:r>
          </w:p>
        </w:tc>
        <w:tc>
          <w:tcPr>
            <w:tcW w:w="1412" w:type="dxa"/>
            <w:shd w:val="clear" w:color="auto" w:fill="auto"/>
          </w:tcPr>
          <w:p w:rsidR="00073FF1" w:rsidRPr="00F96028" w:rsidRDefault="00073FF1" w:rsidP="00073FF1">
            <w:pPr>
              <w:spacing w:afterLines="0"/>
            </w:pPr>
            <w:r w:rsidRPr="00F96028">
              <w:t>8</w:t>
            </w:r>
          </w:p>
        </w:tc>
        <w:tc>
          <w:tcPr>
            <w:tcW w:w="1412" w:type="dxa"/>
            <w:shd w:val="clear" w:color="auto" w:fill="auto"/>
          </w:tcPr>
          <w:p w:rsidR="00073FF1" w:rsidRPr="00F96028" w:rsidRDefault="00073FF1" w:rsidP="00073FF1">
            <w:pPr>
              <w:spacing w:afterLines="0"/>
            </w:pPr>
            <w:r w:rsidRPr="00F96028">
              <w:t>23</w:t>
            </w:r>
          </w:p>
        </w:tc>
        <w:tc>
          <w:tcPr>
            <w:tcW w:w="1412" w:type="dxa"/>
            <w:shd w:val="clear" w:color="auto" w:fill="auto"/>
          </w:tcPr>
          <w:p w:rsidR="00073FF1" w:rsidRPr="00F96028" w:rsidRDefault="00073FF1" w:rsidP="00073FF1">
            <w:pPr>
              <w:spacing w:afterLines="0"/>
            </w:pPr>
            <w:r w:rsidRPr="00F96028">
              <w:t>28</w:t>
            </w:r>
          </w:p>
        </w:tc>
        <w:tc>
          <w:tcPr>
            <w:tcW w:w="1412" w:type="dxa"/>
            <w:shd w:val="clear" w:color="auto" w:fill="auto"/>
          </w:tcPr>
          <w:p w:rsidR="00073FF1" w:rsidRPr="00F96028" w:rsidRDefault="00073FF1" w:rsidP="00073FF1">
            <w:pPr>
              <w:spacing w:afterLines="0"/>
            </w:pPr>
            <w:r w:rsidRPr="00F96028">
              <w:t>154</w:t>
            </w:r>
          </w:p>
        </w:tc>
      </w:tr>
      <w:tr w:rsidR="009D568F" w:rsidRPr="00F96028" w:rsidTr="00DB6CED">
        <w:trPr>
          <w:jc w:val="center"/>
        </w:trPr>
        <w:tc>
          <w:tcPr>
            <w:tcW w:w="1164" w:type="dxa"/>
          </w:tcPr>
          <w:p w:rsidR="00073FF1" w:rsidRPr="00F96028" w:rsidRDefault="00073FF1" w:rsidP="00073FF1">
            <w:pPr>
              <w:spacing w:afterLines="0"/>
            </w:pPr>
            <w:r w:rsidRPr="00F96028">
              <w:t>Q4 2016</w:t>
            </w:r>
          </w:p>
        </w:tc>
        <w:tc>
          <w:tcPr>
            <w:tcW w:w="1412" w:type="dxa"/>
            <w:shd w:val="clear" w:color="auto" w:fill="auto"/>
          </w:tcPr>
          <w:p w:rsidR="00073FF1" w:rsidRPr="00F96028" w:rsidRDefault="00073FF1" w:rsidP="00073FF1">
            <w:pPr>
              <w:spacing w:afterLines="0"/>
            </w:pPr>
            <w:r w:rsidRPr="00F96028">
              <w:t>51</w:t>
            </w:r>
          </w:p>
        </w:tc>
        <w:tc>
          <w:tcPr>
            <w:tcW w:w="1412" w:type="dxa"/>
            <w:shd w:val="clear" w:color="auto" w:fill="auto"/>
          </w:tcPr>
          <w:p w:rsidR="00073FF1" w:rsidRPr="00F96028" w:rsidRDefault="00073FF1" w:rsidP="00073FF1">
            <w:pPr>
              <w:spacing w:afterLines="0"/>
            </w:pPr>
            <w:r w:rsidRPr="00F96028">
              <w:t>67</w:t>
            </w:r>
          </w:p>
        </w:tc>
        <w:tc>
          <w:tcPr>
            <w:tcW w:w="1412" w:type="dxa"/>
            <w:shd w:val="clear" w:color="auto" w:fill="auto"/>
          </w:tcPr>
          <w:p w:rsidR="00073FF1" w:rsidRPr="00F96028" w:rsidRDefault="00073FF1" w:rsidP="00073FF1">
            <w:pPr>
              <w:spacing w:afterLines="0"/>
            </w:pPr>
            <w:r w:rsidRPr="00F96028">
              <w:t>5</w:t>
            </w:r>
          </w:p>
        </w:tc>
        <w:tc>
          <w:tcPr>
            <w:tcW w:w="1412" w:type="dxa"/>
            <w:shd w:val="clear" w:color="auto" w:fill="auto"/>
          </w:tcPr>
          <w:p w:rsidR="00073FF1" w:rsidRPr="00F96028" w:rsidRDefault="00073FF1" w:rsidP="00073FF1">
            <w:pPr>
              <w:spacing w:afterLines="0"/>
            </w:pPr>
            <w:r w:rsidRPr="00F96028">
              <w:t>15</w:t>
            </w:r>
          </w:p>
        </w:tc>
        <w:tc>
          <w:tcPr>
            <w:tcW w:w="1412" w:type="dxa"/>
            <w:shd w:val="clear" w:color="auto" w:fill="auto"/>
          </w:tcPr>
          <w:p w:rsidR="00073FF1" w:rsidRPr="00F96028" w:rsidRDefault="00073FF1" w:rsidP="00073FF1">
            <w:pPr>
              <w:spacing w:afterLines="0"/>
            </w:pPr>
            <w:r w:rsidRPr="00F96028">
              <w:t>26</w:t>
            </w:r>
          </w:p>
        </w:tc>
        <w:tc>
          <w:tcPr>
            <w:tcW w:w="1412" w:type="dxa"/>
            <w:shd w:val="clear" w:color="auto" w:fill="auto"/>
          </w:tcPr>
          <w:p w:rsidR="00073FF1" w:rsidRPr="00F96028" w:rsidRDefault="00073FF1" w:rsidP="00073FF1">
            <w:pPr>
              <w:spacing w:afterLines="0"/>
            </w:pPr>
            <w:r w:rsidRPr="00F96028">
              <w:t>164</w:t>
            </w:r>
          </w:p>
        </w:tc>
      </w:tr>
      <w:tr w:rsidR="00C04B72" w:rsidRPr="00F96028" w:rsidTr="00DB6CED">
        <w:trPr>
          <w:jc w:val="center"/>
        </w:trPr>
        <w:tc>
          <w:tcPr>
            <w:tcW w:w="1164" w:type="dxa"/>
          </w:tcPr>
          <w:p w:rsidR="00073FF1" w:rsidRPr="00F96028" w:rsidRDefault="00073FF1" w:rsidP="00073FF1">
            <w:pPr>
              <w:spacing w:afterLines="0"/>
            </w:pPr>
            <w:r w:rsidRPr="00F96028">
              <w:t>Q1 2017</w:t>
            </w:r>
          </w:p>
        </w:tc>
        <w:tc>
          <w:tcPr>
            <w:tcW w:w="1412" w:type="dxa"/>
            <w:shd w:val="clear" w:color="auto" w:fill="auto"/>
          </w:tcPr>
          <w:p w:rsidR="00073FF1" w:rsidRPr="00F96028" w:rsidRDefault="00073FF1" w:rsidP="00073FF1">
            <w:pPr>
              <w:spacing w:afterLines="0"/>
            </w:pPr>
            <w:r w:rsidRPr="00F96028">
              <w:t>41</w:t>
            </w:r>
          </w:p>
        </w:tc>
        <w:tc>
          <w:tcPr>
            <w:tcW w:w="1412" w:type="dxa"/>
            <w:shd w:val="clear" w:color="auto" w:fill="auto"/>
          </w:tcPr>
          <w:p w:rsidR="00073FF1" w:rsidRPr="00F96028" w:rsidRDefault="00073FF1" w:rsidP="00073FF1">
            <w:pPr>
              <w:spacing w:afterLines="0"/>
            </w:pPr>
            <w:r w:rsidRPr="00F96028">
              <w:t>82</w:t>
            </w:r>
          </w:p>
        </w:tc>
        <w:tc>
          <w:tcPr>
            <w:tcW w:w="1412" w:type="dxa"/>
            <w:shd w:val="clear" w:color="auto" w:fill="auto"/>
          </w:tcPr>
          <w:p w:rsidR="00073FF1" w:rsidRPr="00F96028" w:rsidRDefault="00073FF1" w:rsidP="00073FF1">
            <w:pPr>
              <w:spacing w:afterLines="0"/>
            </w:pPr>
            <w:r w:rsidRPr="00F96028">
              <w:t>13</w:t>
            </w:r>
          </w:p>
        </w:tc>
        <w:tc>
          <w:tcPr>
            <w:tcW w:w="1412" w:type="dxa"/>
            <w:shd w:val="clear" w:color="auto" w:fill="auto"/>
          </w:tcPr>
          <w:p w:rsidR="00073FF1" w:rsidRPr="00F96028" w:rsidRDefault="00073FF1" w:rsidP="00073FF1">
            <w:pPr>
              <w:spacing w:afterLines="0"/>
            </w:pPr>
            <w:r w:rsidRPr="00F96028">
              <w:t>13</w:t>
            </w:r>
          </w:p>
        </w:tc>
        <w:tc>
          <w:tcPr>
            <w:tcW w:w="1412" w:type="dxa"/>
            <w:shd w:val="clear" w:color="auto" w:fill="auto"/>
          </w:tcPr>
          <w:p w:rsidR="00073FF1" w:rsidRPr="00F96028" w:rsidRDefault="00073FF1" w:rsidP="00073FF1">
            <w:pPr>
              <w:spacing w:afterLines="0"/>
            </w:pPr>
            <w:r w:rsidRPr="00F96028">
              <w:t>26</w:t>
            </w:r>
          </w:p>
        </w:tc>
        <w:tc>
          <w:tcPr>
            <w:tcW w:w="1412" w:type="dxa"/>
            <w:shd w:val="clear" w:color="auto" w:fill="auto"/>
          </w:tcPr>
          <w:p w:rsidR="00073FF1" w:rsidRPr="00F96028" w:rsidRDefault="00073FF1" w:rsidP="00073FF1">
            <w:pPr>
              <w:spacing w:afterLines="0"/>
            </w:pPr>
            <w:r w:rsidRPr="00F96028">
              <w:t>175</w:t>
            </w:r>
          </w:p>
        </w:tc>
      </w:tr>
      <w:tr w:rsidR="00C04B72" w:rsidRPr="00F96028" w:rsidTr="00DB6CED">
        <w:trPr>
          <w:jc w:val="center"/>
        </w:trPr>
        <w:tc>
          <w:tcPr>
            <w:tcW w:w="1164" w:type="dxa"/>
          </w:tcPr>
          <w:p w:rsidR="00073FF1" w:rsidRPr="00F96028" w:rsidRDefault="00073FF1" w:rsidP="00073FF1">
            <w:pPr>
              <w:spacing w:afterLines="0"/>
            </w:pPr>
            <w:r w:rsidRPr="00F96028">
              <w:t>Q2 2017</w:t>
            </w:r>
          </w:p>
        </w:tc>
        <w:tc>
          <w:tcPr>
            <w:tcW w:w="1412" w:type="dxa"/>
            <w:shd w:val="clear" w:color="auto" w:fill="auto"/>
          </w:tcPr>
          <w:p w:rsidR="00073FF1" w:rsidRPr="00F96028" w:rsidRDefault="00073FF1" w:rsidP="00073FF1">
            <w:pPr>
              <w:spacing w:afterLines="0"/>
            </w:pPr>
            <w:r w:rsidRPr="00F96028">
              <w:t>70</w:t>
            </w:r>
          </w:p>
        </w:tc>
        <w:tc>
          <w:tcPr>
            <w:tcW w:w="1412" w:type="dxa"/>
            <w:shd w:val="clear" w:color="auto" w:fill="auto"/>
          </w:tcPr>
          <w:p w:rsidR="00073FF1" w:rsidRPr="00F96028" w:rsidRDefault="00073FF1" w:rsidP="00073FF1">
            <w:pPr>
              <w:spacing w:afterLines="0"/>
            </w:pPr>
            <w:r w:rsidRPr="00F96028">
              <w:t>78</w:t>
            </w:r>
          </w:p>
        </w:tc>
        <w:tc>
          <w:tcPr>
            <w:tcW w:w="1412" w:type="dxa"/>
            <w:shd w:val="clear" w:color="auto" w:fill="auto"/>
          </w:tcPr>
          <w:p w:rsidR="00073FF1" w:rsidRPr="00F96028" w:rsidRDefault="00073FF1" w:rsidP="00073FF1">
            <w:pPr>
              <w:spacing w:afterLines="0"/>
            </w:pPr>
            <w:r w:rsidRPr="00F96028">
              <w:t>9</w:t>
            </w:r>
          </w:p>
        </w:tc>
        <w:tc>
          <w:tcPr>
            <w:tcW w:w="1412" w:type="dxa"/>
            <w:shd w:val="clear" w:color="auto" w:fill="auto"/>
          </w:tcPr>
          <w:p w:rsidR="00073FF1" w:rsidRPr="00F96028" w:rsidRDefault="00073FF1" w:rsidP="00073FF1">
            <w:pPr>
              <w:spacing w:afterLines="0"/>
            </w:pPr>
            <w:r w:rsidRPr="00F96028">
              <w:t>12</w:t>
            </w:r>
          </w:p>
        </w:tc>
        <w:tc>
          <w:tcPr>
            <w:tcW w:w="1412" w:type="dxa"/>
            <w:shd w:val="clear" w:color="auto" w:fill="auto"/>
          </w:tcPr>
          <w:p w:rsidR="00073FF1" w:rsidRPr="00F96028" w:rsidRDefault="00073FF1" w:rsidP="00073FF1">
            <w:pPr>
              <w:spacing w:afterLines="0"/>
            </w:pPr>
            <w:r w:rsidRPr="00F96028">
              <w:t>28</w:t>
            </w:r>
          </w:p>
        </w:tc>
        <w:tc>
          <w:tcPr>
            <w:tcW w:w="1412" w:type="dxa"/>
            <w:shd w:val="clear" w:color="auto" w:fill="auto"/>
          </w:tcPr>
          <w:p w:rsidR="00073FF1" w:rsidRPr="00F96028" w:rsidRDefault="00073FF1" w:rsidP="00073FF1">
            <w:pPr>
              <w:spacing w:afterLines="0"/>
            </w:pPr>
            <w:r w:rsidRPr="00F96028">
              <w:t>197</w:t>
            </w:r>
          </w:p>
        </w:tc>
      </w:tr>
      <w:tr w:rsidR="009D568F" w:rsidRPr="00F96028" w:rsidTr="00DB6CED">
        <w:trPr>
          <w:jc w:val="center"/>
        </w:trPr>
        <w:tc>
          <w:tcPr>
            <w:tcW w:w="1164" w:type="dxa"/>
          </w:tcPr>
          <w:p w:rsidR="00073FF1" w:rsidRPr="00F96028" w:rsidRDefault="00073FF1" w:rsidP="00073FF1">
            <w:pPr>
              <w:spacing w:afterLines="0"/>
            </w:pPr>
            <w:r w:rsidRPr="00F96028">
              <w:t>Q3 2017</w:t>
            </w:r>
          </w:p>
        </w:tc>
        <w:tc>
          <w:tcPr>
            <w:tcW w:w="1412" w:type="dxa"/>
            <w:shd w:val="clear" w:color="auto" w:fill="auto"/>
          </w:tcPr>
          <w:p w:rsidR="00073FF1" w:rsidRPr="00F96028" w:rsidRDefault="00073FF1" w:rsidP="00073FF1">
            <w:pPr>
              <w:spacing w:afterLines="0"/>
            </w:pPr>
            <w:r w:rsidRPr="00F96028">
              <w:t>28</w:t>
            </w:r>
          </w:p>
        </w:tc>
        <w:tc>
          <w:tcPr>
            <w:tcW w:w="1412" w:type="dxa"/>
            <w:shd w:val="clear" w:color="auto" w:fill="auto"/>
          </w:tcPr>
          <w:p w:rsidR="00073FF1" w:rsidRPr="00F96028" w:rsidRDefault="00073FF1" w:rsidP="00073FF1">
            <w:pPr>
              <w:spacing w:afterLines="0"/>
            </w:pPr>
            <w:r w:rsidRPr="00F96028">
              <w:t>89</w:t>
            </w:r>
          </w:p>
        </w:tc>
        <w:tc>
          <w:tcPr>
            <w:tcW w:w="1412" w:type="dxa"/>
            <w:shd w:val="clear" w:color="auto" w:fill="auto"/>
          </w:tcPr>
          <w:p w:rsidR="00073FF1" w:rsidRPr="00F96028" w:rsidRDefault="00073FF1" w:rsidP="00073FF1">
            <w:pPr>
              <w:spacing w:afterLines="0"/>
            </w:pPr>
            <w:r w:rsidRPr="00F96028">
              <w:t>10</w:t>
            </w:r>
          </w:p>
        </w:tc>
        <w:tc>
          <w:tcPr>
            <w:tcW w:w="1412" w:type="dxa"/>
            <w:shd w:val="clear" w:color="auto" w:fill="auto"/>
          </w:tcPr>
          <w:p w:rsidR="00073FF1" w:rsidRPr="00F96028" w:rsidRDefault="00073FF1" w:rsidP="00073FF1">
            <w:pPr>
              <w:spacing w:afterLines="0"/>
            </w:pPr>
            <w:r w:rsidRPr="00F96028">
              <w:t>11</w:t>
            </w:r>
          </w:p>
        </w:tc>
        <w:tc>
          <w:tcPr>
            <w:tcW w:w="1412" w:type="dxa"/>
            <w:shd w:val="clear" w:color="auto" w:fill="auto"/>
          </w:tcPr>
          <w:p w:rsidR="00073FF1" w:rsidRPr="00F96028" w:rsidRDefault="00073FF1" w:rsidP="00073FF1">
            <w:pPr>
              <w:spacing w:afterLines="0"/>
            </w:pPr>
            <w:r w:rsidRPr="00F96028">
              <w:t>32</w:t>
            </w:r>
          </w:p>
        </w:tc>
        <w:tc>
          <w:tcPr>
            <w:tcW w:w="1412" w:type="dxa"/>
            <w:shd w:val="clear" w:color="auto" w:fill="auto"/>
          </w:tcPr>
          <w:p w:rsidR="00073FF1" w:rsidRPr="00F96028" w:rsidRDefault="00073FF1" w:rsidP="00073FF1">
            <w:pPr>
              <w:spacing w:afterLines="0"/>
            </w:pPr>
            <w:r w:rsidRPr="00F96028">
              <w:t>170</w:t>
            </w:r>
          </w:p>
        </w:tc>
      </w:tr>
      <w:tr w:rsidR="00C04B72" w:rsidRPr="00F96028" w:rsidTr="00DB6CED">
        <w:trPr>
          <w:jc w:val="center"/>
        </w:trPr>
        <w:tc>
          <w:tcPr>
            <w:tcW w:w="1164" w:type="dxa"/>
          </w:tcPr>
          <w:p w:rsidR="00073FF1" w:rsidRPr="00F96028" w:rsidRDefault="00073FF1" w:rsidP="00073FF1">
            <w:pPr>
              <w:spacing w:afterLines="0"/>
            </w:pPr>
            <w:r w:rsidRPr="00F96028">
              <w:t>Q4 2017</w:t>
            </w:r>
          </w:p>
        </w:tc>
        <w:tc>
          <w:tcPr>
            <w:tcW w:w="1412" w:type="dxa"/>
            <w:shd w:val="clear" w:color="auto" w:fill="auto"/>
          </w:tcPr>
          <w:p w:rsidR="00073FF1" w:rsidRPr="00F96028" w:rsidRDefault="00073FF1" w:rsidP="00073FF1">
            <w:pPr>
              <w:spacing w:afterLines="0"/>
            </w:pPr>
            <w:r>
              <w:t>58</w:t>
            </w:r>
          </w:p>
        </w:tc>
        <w:tc>
          <w:tcPr>
            <w:tcW w:w="1412" w:type="dxa"/>
            <w:shd w:val="clear" w:color="auto" w:fill="auto"/>
          </w:tcPr>
          <w:p w:rsidR="00073FF1" w:rsidRPr="00F96028" w:rsidRDefault="00073FF1" w:rsidP="00073FF1">
            <w:pPr>
              <w:spacing w:afterLines="0"/>
            </w:pPr>
            <w:r>
              <w:t>85</w:t>
            </w:r>
          </w:p>
        </w:tc>
        <w:tc>
          <w:tcPr>
            <w:tcW w:w="1412" w:type="dxa"/>
            <w:shd w:val="clear" w:color="auto" w:fill="auto"/>
          </w:tcPr>
          <w:p w:rsidR="00073FF1" w:rsidRPr="00F96028" w:rsidRDefault="00073FF1" w:rsidP="00073FF1">
            <w:pPr>
              <w:spacing w:afterLines="0"/>
            </w:pPr>
            <w:r>
              <w:t>10</w:t>
            </w:r>
          </w:p>
        </w:tc>
        <w:tc>
          <w:tcPr>
            <w:tcW w:w="1412" w:type="dxa"/>
            <w:shd w:val="clear" w:color="auto" w:fill="auto"/>
          </w:tcPr>
          <w:p w:rsidR="00073FF1" w:rsidRPr="00F96028" w:rsidRDefault="00073FF1" w:rsidP="00073FF1">
            <w:pPr>
              <w:spacing w:afterLines="0"/>
            </w:pPr>
            <w:r>
              <w:t>21</w:t>
            </w:r>
          </w:p>
        </w:tc>
        <w:tc>
          <w:tcPr>
            <w:tcW w:w="1412" w:type="dxa"/>
            <w:shd w:val="clear" w:color="auto" w:fill="auto"/>
          </w:tcPr>
          <w:p w:rsidR="00073FF1" w:rsidRPr="00F96028" w:rsidRDefault="00073FF1" w:rsidP="00073FF1">
            <w:pPr>
              <w:spacing w:afterLines="0"/>
            </w:pPr>
            <w:r>
              <w:t>32</w:t>
            </w:r>
          </w:p>
        </w:tc>
        <w:tc>
          <w:tcPr>
            <w:tcW w:w="1412" w:type="dxa"/>
            <w:shd w:val="clear" w:color="auto" w:fill="auto"/>
          </w:tcPr>
          <w:p w:rsidR="00073FF1" w:rsidRPr="00F96028" w:rsidRDefault="00073FF1" w:rsidP="00073FF1">
            <w:pPr>
              <w:spacing w:afterLines="0"/>
            </w:pPr>
            <w:r>
              <w:t>206</w:t>
            </w:r>
          </w:p>
        </w:tc>
      </w:tr>
      <w:tr w:rsidR="00C04B72" w:rsidRPr="00F96028" w:rsidTr="00DB6CED">
        <w:trPr>
          <w:jc w:val="center"/>
        </w:trPr>
        <w:tc>
          <w:tcPr>
            <w:tcW w:w="1164" w:type="dxa"/>
          </w:tcPr>
          <w:p w:rsidR="00073FF1" w:rsidRPr="00F96028" w:rsidRDefault="00073FF1" w:rsidP="00073FF1">
            <w:pPr>
              <w:spacing w:afterLines="0"/>
            </w:pPr>
            <w:r>
              <w:t>Q1 2018</w:t>
            </w:r>
          </w:p>
        </w:tc>
        <w:tc>
          <w:tcPr>
            <w:tcW w:w="1412" w:type="dxa"/>
            <w:shd w:val="clear" w:color="auto" w:fill="auto"/>
          </w:tcPr>
          <w:p w:rsidR="00073FF1" w:rsidRDefault="00A244A5" w:rsidP="00073FF1">
            <w:pPr>
              <w:spacing w:afterLines="0"/>
            </w:pPr>
            <w:r>
              <w:t>7</w:t>
            </w:r>
            <w:r w:rsidR="00B01BF0">
              <w:t>9</w:t>
            </w:r>
          </w:p>
        </w:tc>
        <w:tc>
          <w:tcPr>
            <w:tcW w:w="1412" w:type="dxa"/>
            <w:shd w:val="clear" w:color="auto" w:fill="auto"/>
          </w:tcPr>
          <w:p w:rsidR="00073FF1" w:rsidRDefault="00B01BF0" w:rsidP="00073FF1">
            <w:pPr>
              <w:spacing w:afterLines="0"/>
            </w:pPr>
            <w:r>
              <w:t>91</w:t>
            </w:r>
          </w:p>
        </w:tc>
        <w:tc>
          <w:tcPr>
            <w:tcW w:w="1412" w:type="dxa"/>
            <w:shd w:val="clear" w:color="auto" w:fill="auto"/>
          </w:tcPr>
          <w:p w:rsidR="00073FF1" w:rsidRDefault="00A244A5" w:rsidP="00073FF1">
            <w:pPr>
              <w:spacing w:afterLines="0"/>
            </w:pPr>
            <w:r>
              <w:t>6</w:t>
            </w:r>
          </w:p>
        </w:tc>
        <w:tc>
          <w:tcPr>
            <w:tcW w:w="1412" w:type="dxa"/>
            <w:shd w:val="clear" w:color="auto" w:fill="auto"/>
          </w:tcPr>
          <w:p w:rsidR="00073FF1" w:rsidRDefault="00A244A5" w:rsidP="00073FF1">
            <w:pPr>
              <w:spacing w:afterLines="0"/>
            </w:pPr>
            <w:r>
              <w:t>27</w:t>
            </w:r>
          </w:p>
        </w:tc>
        <w:tc>
          <w:tcPr>
            <w:tcW w:w="1412" w:type="dxa"/>
            <w:shd w:val="clear" w:color="auto" w:fill="auto"/>
          </w:tcPr>
          <w:p w:rsidR="00073FF1" w:rsidRDefault="006E7351" w:rsidP="00073FF1">
            <w:pPr>
              <w:spacing w:afterLines="0"/>
            </w:pPr>
            <w:r>
              <w:t>33</w:t>
            </w:r>
          </w:p>
        </w:tc>
        <w:tc>
          <w:tcPr>
            <w:tcW w:w="1412" w:type="dxa"/>
            <w:shd w:val="clear" w:color="auto" w:fill="auto"/>
          </w:tcPr>
          <w:p w:rsidR="00073FF1" w:rsidRDefault="00A244A5" w:rsidP="00073FF1">
            <w:pPr>
              <w:spacing w:afterLines="0"/>
            </w:pPr>
            <w:r>
              <w:t>233</w:t>
            </w:r>
          </w:p>
        </w:tc>
      </w:tr>
      <w:tr w:rsidR="00C04B72" w:rsidRPr="00F96028" w:rsidTr="00DB6CED">
        <w:trPr>
          <w:jc w:val="center"/>
        </w:trPr>
        <w:tc>
          <w:tcPr>
            <w:tcW w:w="1164" w:type="dxa"/>
          </w:tcPr>
          <w:p w:rsidR="00EA4532" w:rsidRDefault="000331C3" w:rsidP="00073FF1">
            <w:pPr>
              <w:spacing w:afterLines="0"/>
            </w:pPr>
            <w:r>
              <w:t>Q2 2018</w:t>
            </w:r>
          </w:p>
        </w:tc>
        <w:tc>
          <w:tcPr>
            <w:tcW w:w="1412" w:type="dxa"/>
            <w:shd w:val="clear" w:color="auto" w:fill="auto"/>
          </w:tcPr>
          <w:p w:rsidR="00EA4532" w:rsidRDefault="006704BF" w:rsidP="00073FF1">
            <w:pPr>
              <w:spacing w:afterLines="0"/>
            </w:pPr>
            <w:r>
              <w:t>113</w:t>
            </w:r>
          </w:p>
        </w:tc>
        <w:tc>
          <w:tcPr>
            <w:tcW w:w="1412" w:type="dxa"/>
            <w:shd w:val="clear" w:color="auto" w:fill="auto"/>
          </w:tcPr>
          <w:p w:rsidR="00EA4532" w:rsidRDefault="006704BF" w:rsidP="00073FF1">
            <w:pPr>
              <w:spacing w:afterLines="0"/>
            </w:pPr>
            <w:r>
              <w:t>137</w:t>
            </w:r>
          </w:p>
        </w:tc>
        <w:tc>
          <w:tcPr>
            <w:tcW w:w="1412" w:type="dxa"/>
            <w:shd w:val="clear" w:color="auto" w:fill="auto"/>
          </w:tcPr>
          <w:p w:rsidR="00EA4532" w:rsidRDefault="006704BF" w:rsidP="00073FF1">
            <w:pPr>
              <w:spacing w:afterLines="0"/>
            </w:pPr>
            <w:r>
              <w:t>12</w:t>
            </w:r>
          </w:p>
        </w:tc>
        <w:tc>
          <w:tcPr>
            <w:tcW w:w="1412" w:type="dxa"/>
            <w:shd w:val="clear" w:color="auto" w:fill="auto"/>
          </w:tcPr>
          <w:p w:rsidR="00EA4532" w:rsidRDefault="006704BF" w:rsidP="00073FF1">
            <w:pPr>
              <w:spacing w:afterLines="0"/>
            </w:pPr>
            <w:r>
              <w:t>22</w:t>
            </w:r>
          </w:p>
        </w:tc>
        <w:tc>
          <w:tcPr>
            <w:tcW w:w="1412" w:type="dxa"/>
            <w:shd w:val="clear" w:color="auto" w:fill="auto"/>
          </w:tcPr>
          <w:p w:rsidR="00EA4532" w:rsidRDefault="006704BF" w:rsidP="00073FF1">
            <w:pPr>
              <w:spacing w:afterLines="0"/>
            </w:pPr>
            <w:r>
              <w:t>36</w:t>
            </w:r>
          </w:p>
        </w:tc>
        <w:tc>
          <w:tcPr>
            <w:tcW w:w="1412" w:type="dxa"/>
            <w:shd w:val="clear" w:color="auto" w:fill="auto"/>
          </w:tcPr>
          <w:p w:rsidR="00EA4532" w:rsidRDefault="006704BF" w:rsidP="00073FF1">
            <w:pPr>
              <w:spacing w:afterLines="0"/>
            </w:pPr>
            <w:r>
              <w:t>320</w:t>
            </w:r>
          </w:p>
        </w:tc>
      </w:tr>
      <w:tr w:rsidR="000A45A5" w:rsidRPr="00F96028" w:rsidTr="00DB6CED">
        <w:trPr>
          <w:jc w:val="center"/>
        </w:trPr>
        <w:tc>
          <w:tcPr>
            <w:tcW w:w="1164" w:type="dxa"/>
          </w:tcPr>
          <w:p w:rsidR="000A45A5" w:rsidRDefault="000A45A5" w:rsidP="00073FF1">
            <w:pPr>
              <w:spacing w:afterLines="0"/>
            </w:pPr>
            <w:r>
              <w:t xml:space="preserve">Q3 2018 </w:t>
            </w:r>
          </w:p>
        </w:tc>
        <w:tc>
          <w:tcPr>
            <w:tcW w:w="1412" w:type="dxa"/>
            <w:shd w:val="clear" w:color="auto" w:fill="auto"/>
          </w:tcPr>
          <w:p w:rsidR="000A45A5" w:rsidRDefault="008B4046" w:rsidP="008B4046">
            <w:pPr>
              <w:spacing w:afterLines="0"/>
              <w:jc w:val="both"/>
            </w:pPr>
            <w:r>
              <w:t>140*</w:t>
            </w:r>
          </w:p>
        </w:tc>
        <w:tc>
          <w:tcPr>
            <w:tcW w:w="1412" w:type="dxa"/>
            <w:shd w:val="clear" w:color="auto" w:fill="auto"/>
          </w:tcPr>
          <w:p w:rsidR="000A45A5" w:rsidRDefault="008B4046" w:rsidP="008B4046">
            <w:pPr>
              <w:spacing w:afterLines="0"/>
              <w:jc w:val="both"/>
            </w:pPr>
            <w:r>
              <w:t>151</w:t>
            </w:r>
          </w:p>
        </w:tc>
        <w:tc>
          <w:tcPr>
            <w:tcW w:w="1412" w:type="dxa"/>
            <w:shd w:val="clear" w:color="auto" w:fill="auto"/>
          </w:tcPr>
          <w:p w:rsidR="000A45A5" w:rsidRDefault="008B4046" w:rsidP="008B4046">
            <w:pPr>
              <w:spacing w:afterLines="0"/>
              <w:jc w:val="both"/>
            </w:pPr>
            <w:r>
              <w:t>21</w:t>
            </w:r>
          </w:p>
        </w:tc>
        <w:tc>
          <w:tcPr>
            <w:tcW w:w="1412" w:type="dxa"/>
            <w:shd w:val="clear" w:color="auto" w:fill="auto"/>
          </w:tcPr>
          <w:p w:rsidR="000A45A5" w:rsidRDefault="008B4046" w:rsidP="008B4046">
            <w:pPr>
              <w:spacing w:afterLines="0"/>
              <w:jc w:val="both"/>
            </w:pPr>
            <w:r>
              <w:t>18</w:t>
            </w:r>
          </w:p>
        </w:tc>
        <w:tc>
          <w:tcPr>
            <w:tcW w:w="1412" w:type="dxa"/>
            <w:shd w:val="clear" w:color="auto" w:fill="auto"/>
          </w:tcPr>
          <w:p w:rsidR="000A45A5" w:rsidRDefault="008B4046" w:rsidP="008B4046">
            <w:pPr>
              <w:spacing w:afterLines="0"/>
              <w:jc w:val="both"/>
            </w:pPr>
            <w:r>
              <w:t>63</w:t>
            </w:r>
          </w:p>
        </w:tc>
        <w:tc>
          <w:tcPr>
            <w:tcW w:w="1412" w:type="dxa"/>
            <w:shd w:val="clear" w:color="auto" w:fill="auto"/>
          </w:tcPr>
          <w:p w:rsidR="000A45A5" w:rsidRDefault="008B4046" w:rsidP="008B4046">
            <w:pPr>
              <w:spacing w:afterLines="0"/>
              <w:jc w:val="both"/>
            </w:pPr>
            <w:r>
              <w:t>393</w:t>
            </w:r>
          </w:p>
        </w:tc>
      </w:tr>
    </w:tbl>
    <w:p w:rsidR="00064A43" w:rsidRPr="008B4046" w:rsidRDefault="008B4046" w:rsidP="008B4046">
      <w:pPr>
        <w:spacing w:after="336"/>
        <w:rPr>
          <w:rFonts w:eastAsia="Times New Roman" w:cs="Times New Roman"/>
          <w:bCs/>
        </w:rPr>
      </w:pPr>
      <w:r w:rsidRPr="008B4046">
        <w:rPr>
          <w:rFonts w:eastAsia="Times New Roman" w:cs="Times New Roman"/>
          <w:bCs/>
        </w:rPr>
        <w:t>*</w:t>
      </w:r>
      <w:r>
        <w:rPr>
          <w:rFonts w:eastAsia="Times New Roman" w:cs="Times New Roman"/>
          <w:bCs/>
        </w:rPr>
        <w:t xml:space="preserve"> </w:t>
      </w:r>
      <w:r w:rsidRPr="008B4046">
        <w:rPr>
          <w:rFonts w:eastAsia="Times New Roman" w:cs="Times New Roman"/>
          <w:bCs/>
        </w:rPr>
        <w:t>denote</w:t>
      </w:r>
      <w:r>
        <w:rPr>
          <w:rFonts w:eastAsia="Times New Roman" w:cs="Times New Roman"/>
          <w:bCs/>
        </w:rPr>
        <w:t>s</w:t>
      </w:r>
      <w:r w:rsidRPr="008B4046">
        <w:rPr>
          <w:rFonts w:eastAsia="Times New Roman" w:cs="Times New Roman"/>
          <w:bCs/>
        </w:rPr>
        <w:t xml:space="preserve"> unvalidated data </w:t>
      </w:r>
    </w:p>
    <w:p w:rsidR="00903F1E" w:rsidRPr="00CC45E7" w:rsidRDefault="00903F1E" w:rsidP="00B3262C">
      <w:pPr>
        <w:spacing w:afterLines="0"/>
        <w:rPr>
          <w:rFonts w:eastAsia="Times New Roman" w:cs="Times New Roman"/>
          <w:bCs/>
        </w:rPr>
      </w:pPr>
      <w:bookmarkStart w:id="263" w:name="_Toc397505159"/>
      <w:bookmarkStart w:id="264" w:name="_Toc397505406"/>
      <w:bookmarkStart w:id="265" w:name="_Toc397506661"/>
      <w:bookmarkStart w:id="266" w:name="_Toc438212212"/>
      <w:bookmarkStart w:id="267" w:name="_Toc531268833"/>
      <w:r w:rsidRPr="00CC45E7">
        <w:rPr>
          <w:rFonts w:eastAsia="Times New Roman" w:cs="Times New Roman"/>
          <w:b/>
          <w:bCs/>
        </w:rPr>
        <w:t xml:space="preserve">Table </w:t>
      </w:r>
      <w:r w:rsidRPr="00CC45E7">
        <w:rPr>
          <w:rFonts w:eastAsia="Times New Roman" w:cs="Times New Roman"/>
          <w:b/>
          <w:bCs/>
        </w:rPr>
        <w:fldChar w:fldCharType="begin"/>
      </w:r>
      <w:r w:rsidRPr="00CC45E7">
        <w:rPr>
          <w:rFonts w:eastAsia="Times New Roman" w:cs="Times New Roman"/>
          <w:b/>
          <w:bCs/>
        </w:rPr>
        <w:instrText xml:space="preserve"> SEQ Table \* ARABIC </w:instrText>
      </w:r>
      <w:r w:rsidRPr="00CC45E7">
        <w:rPr>
          <w:rFonts w:eastAsia="Times New Roman" w:cs="Times New Roman"/>
          <w:b/>
          <w:bCs/>
        </w:rPr>
        <w:fldChar w:fldCharType="separate"/>
      </w:r>
      <w:r w:rsidR="00643C0C">
        <w:rPr>
          <w:rFonts w:eastAsia="Times New Roman" w:cs="Times New Roman"/>
          <w:b/>
          <w:bCs/>
          <w:noProof/>
        </w:rPr>
        <w:t>11</w:t>
      </w:r>
      <w:r w:rsidRPr="00CC45E7">
        <w:rPr>
          <w:rFonts w:eastAsia="Times New Roman" w:cs="Times New Roman"/>
          <w:b/>
          <w:bCs/>
        </w:rPr>
        <w:fldChar w:fldCharType="end"/>
      </w:r>
      <w:r w:rsidRPr="00CC45E7">
        <w:rPr>
          <w:rFonts w:eastAsia="Times New Roman" w:cs="Times New Roman"/>
          <w:b/>
          <w:bCs/>
        </w:rPr>
        <w:t xml:space="preserve"> </w:t>
      </w:r>
      <w:bookmarkEnd w:id="263"/>
      <w:bookmarkEnd w:id="264"/>
      <w:bookmarkEnd w:id="265"/>
      <w:bookmarkEnd w:id="266"/>
      <w:r w:rsidR="00966507" w:rsidRPr="00CC45E7">
        <w:rPr>
          <w:rFonts w:eastAsia="Times New Roman" w:cs="Times New Roman"/>
          <w:bCs/>
        </w:rPr>
        <w:t>Classification of first VRE isolates – colonisation and infection</w:t>
      </w:r>
      <w:bookmarkEnd w:id="267"/>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1"/>
        <w:tblDescription w:val="Classification of first VRE isolates – colonisation and infection"/>
      </w:tblPr>
      <w:tblGrid>
        <w:gridCol w:w="1606"/>
        <w:gridCol w:w="1607"/>
        <w:gridCol w:w="1607"/>
        <w:gridCol w:w="1606"/>
        <w:gridCol w:w="1607"/>
        <w:gridCol w:w="1607"/>
      </w:tblGrid>
      <w:tr w:rsidR="008B4046" w:rsidRPr="00F96028" w:rsidTr="008B4046">
        <w:trPr>
          <w:trHeight w:val="70"/>
          <w:tblHeader/>
        </w:trPr>
        <w:tc>
          <w:tcPr>
            <w:tcW w:w="1606" w:type="dxa"/>
            <w:shd w:val="clear" w:color="auto" w:fill="auto"/>
          </w:tcPr>
          <w:p w:rsidR="008B4046" w:rsidRPr="00F96028" w:rsidRDefault="008B4046" w:rsidP="00073FF1">
            <w:pPr>
              <w:spacing w:afterLines="0"/>
              <w:rPr>
                <w:b/>
              </w:rPr>
            </w:pPr>
            <w:r w:rsidRPr="00F96028">
              <w:rPr>
                <w:b/>
              </w:rPr>
              <w:t>Quarter</w:t>
            </w:r>
          </w:p>
        </w:tc>
        <w:tc>
          <w:tcPr>
            <w:tcW w:w="1607" w:type="dxa"/>
            <w:shd w:val="clear" w:color="auto" w:fill="auto"/>
          </w:tcPr>
          <w:p w:rsidR="008B4046" w:rsidRPr="00F96028" w:rsidRDefault="008B4046" w:rsidP="00073FF1">
            <w:pPr>
              <w:spacing w:afterLines="0"/>
              <w:rPr>
                <w:b/>
              </w:rPr>
            </w:pPr>
            <w:r w:rsidRPr="00F96028">
              <w:rPr>
                <w:b/>
              </w:rPr>
              <w:t>Total VRE</w:t>
            </w:r>
          </w:p>
        </w:tc>
        <w:tc>
          <w:tcPr>
            <w:tcW w:w="1607" w:type="dxa"/>
            <w:shd w:val="clear" w:color="auto" w:fill="auto"/>
          </w:tcPr>
          <w:p w:rsidR="008B4046" w:rsidRPr="00F96028" w:rsidRDefault="008B4046" w:rsidP="00073FF1">
            <w:pPr>
              <w:spacing w:afterLines="0"/>
              <w:rPr>
                <w:b/>
              </w:rPr>
            </w:pPr>
            <w:r w:rsidRPr="00F96028">
              <w:rPr>
                <w:b/>
              </w:rPr>
              <w:t>Colonisation</w:t>
            </w:r>
          </w:p>
        </w:tc>
        <w:tc>
          <w:tcPr>
            <w:tcW w:w="1606" w:type="dxa"/>
          </w:tcPr>
          <w:p w:rsidR="008B4046" w:rsidRPr="00F96028" w:rsidRDefault="008B4046" w:rsidP="00073FF1">
            <w:pPr>
              <w:spacing w:afterLines="0"/>
              <w:rPr>
                <w:b/>
              </w:rPr>
            </w:pPr>
            <w:r w:rsidRPr="00F96028">
              <w:rPr>
                <w:b/>
              </w:rPr>
              <w:t>Infection</w:t>
            </w:r>
          </w:p>
        </w:tc>
        <w:tc>
          <w:tcPr>
            <w:tcW w:w="1607" w:type="dxa"/>
          </w:tcPr>
          <w:p w:rsidR="008B4046" w:rsidRPr="00F96028" w:rsidRDefault="008B4046" w:rsidP="00073FF1">
            <w:pPr>
              <w:spacing w:afterLines="0"/>
              <w:rPr>
                <w:b/>
              </w:rPr>
            </w:pPr>
            <w:r>
              <w:rPr>
                <w:b/>
              </w:rPr>
              <w:t>Unknown</w:t>
            </w:r>
          </w:p>
        </w:tc>
        <w:tc>
          <w:tcPr>
            <w:tcW w:w="1607" w:type="dxa"/>
          </w:tcPr>
          <w:p w:rsidR="008B4046" w:rsidRPr="00F96028" w:rsidRDefault="008B4046" w:rsidP="00073FF1">
            <w:pPr>
              <w:spacing w:afterLines="0"/>
              <w:rPr>
                <w:b/>
              </w:rPr>
            </w:pPr>
            <w:r w:rsidRPr="00F96028">
              <w:rPr>
                <w:b/>
              </w:rPr>
              <w:t>% infection</w:t>
            </w:r>
          </w:p>
        </w:tc>
      </w:tr>
      <w:tr w:rsidR="008B4046" w:rsidRPr="00F96028" w:rsidTr="008B4046">
        <w:tc>
          <w:tcPr>
            <w:tcW w:w="1606" w:type="dxa"/>
            <w:vAlign w:val="center"/>
          </w:tcPr>
          <w:p w:rsidR="008B4046" w:rsidRPr="00F96028" w:rsidRDefault="008B4046" w:rsidP="00073FF1">
            <w:pPr>
              <w:spacing w:afterLines="0"/>
            </w:pPr>
            <w:r w:rsidRPr="00F96028">
              <w:t>Q1 2016</w:t>
            </w:r>
          </w:p>
        </w:tc>
        <w:tc>
          <w:tcPr>
            <w:tcW w:w="1607" w:type="dxa"/>
            <w:shd w:val="clear" w:color="auto" w:fill="auto"/>
            <w:vAlign w:val="bottom"/>
          </w:tcPr>
          <w:p w:rsidR="008B4046" w:rsidRPr="00F96028" w:rsidRDefault="008B4046" w:rsidP="00073FF1">
            <w:pPr>
              <w:spacing w:afterLines="0"/>
            </w:pPr>
            <w:r w:rsidRPr="00F96028">
              <w:t>73</w:t>
            </w:r>
          </w:p>
        </w:tc>
        <w:tc>
          <w:tcPr>
            <w:tcW w:w="1607" w:type="dxa"/>
            <w:shd w:val="clear" w:color="auto" w:fill="auto"/>
            <w:vAlign w:val="bottom"/>
          </w:tcPr>
          <w:p w:rsidR="008B4046" w:rsidRPr="00F96028" w:rsidRDefault="008B4046" w:rsidP="00073FF1">
            <w:pPr>
              <w:spacing w:afterLines="0"/>
            </w:pPr>
            <w:r w:rsidRPr="00F96028">
              <w:t>71</w:t>
            </w:r>
          </w:p>
        </w:tc>
        <w:tc>
          <w:tcPr>
            <w:tcW w:w="1606" w:type="dxa"/>
            <w:vAlign w:val="bottom"/>
          </w:tcPr>
          <w:p w:rsidR="008B4046" w:rsidRPr="00F96028" w:rsidRDefault="008B4046" w:rsidP="00073FF1">
            <w:pPr>
              <w:spacing w:afterLines="0"/>
            </w:pPr>
            <w:r w:rsidRPr="00F96028">
              <w:t>2</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3%</w:t>
            </w:r>
          </w:p>
        </w:tc>
      </w:tr>
      <w:tr w:rsidR="008B4046" w:rsidRPr="00F96028" w:rsidTr="008B4046">
        <w:tc>
          <w:tcPr>
            <w:tcW w:w="1606" w:type="dxa"/>
            <w:vAlign w:val="center"/>
          </w:tcPr>
          <w:p w:rsidR="008B4046" w:rsidRPr="00F96028" w:rsidRDefault="008B4046" w:rsidP="00073FF1">
            <w:pPr>
              <w:spacing w:afterLines="0"/>
            </w:pPr>
            <w:r w:rsidRPr="00F96028">
              <w:t>Q2 2016</w:t>
            </w:r>
          </w:p>
        </w:tc>
        <w:tc>
          <w:tcPr>
            <w:tcW w:w="1607" w:type="dxa"/>
            <w:shd w:val="clear" w:color="auto" w:fill="auto"/>
            <w:vAlign w:val="bottom"/>
          </w:tcPr>
          <w:p w:rsidR="008B4046" w:rsidRPr="00F96028" w:rsidRDefault="008B4046" w:rsidP="00073FF1">
            <w:pPr>
              <w:spacing w:afterLines="0"/>
            </w:pPr>
            <w:r w:rsidRPr="00F96028">
              <w:t>138</w:t>
            </w:r>
          </w:p>
        </w:tc>
        <w:tc>
          <w:tcPr>
            <w:tcW w:w="1607" w:type="dxa"/>
            <w:shd w:val="clear" w:color="auto" w:fill="auto"/>
            <w:vAlign w:val="bottom"/>
          </w:tcPr>
          <w:p w:rsidR="008B4046" w:rsidRPr="00F96028" w:rsidRDefault="008B4046" w:rsidP="00073FF1">
            <w:pPr>
              <w:spacing w:afterLines="0"/>
            </w:pPr>
            <w:r w:rsidRPr="00F96028">
              <w:t>134</w:t>
            </w:r>
          </w:p>
        </w:tc>
        <w:tc>
          <w:tcPr>
            <w:tcW w:w="1606" w:type="dxa"/>
            <w:vAlign w:val="bottom"/>
          </w:tcPr>
          <w:p w:rsidR="008B4046" w:rsidRPr="00F96028" w:rsidRDefault="008B4046" w:rsidP="00073FF1">
            <w:pPr>
              <w:spacing w:afterLines="0"/>
            </w:pPr>
            <w:r w:rsidRPr="00F96028">
              <w:t>4</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3%</w:t>
            </w:r>
          </w:p>
        </w:tc>
      </w:tr>
      <w:tr w:rsidR="008B4046" w:rsidRPr="00F96028" w:rsidTr="008B4046">
        <w:tc>
          <w:tcPr>
            <w:tcW w:w="1606" w:type="dxa"/>
            <w:vAlign w:val="center"/>
          </w:tcPr>
          <w:p w:rsidR="008B4046" w:rsidRPr="00F96028" w:rsidRDefault="008B4046" w:rsidP="00073FF1">
            <w:pPr>
              <w:spacing w:afterLines="0"/>
            </w:pPr>
            <w:r w:rsidRPr="00F96028">
              <w:t>Q3 2016</w:t>
            </w:r>
          </w:p>
        </w:tc>
        <w:tc>
          <w:tcPr>
            <w:tcW w:w="1607" w:type="dxa"/>
            <w:shd w:val="clear" w:color="auto" w:fill="auto"/>
            <w:vAlign w:val="bottom"/>
          </w:tcPr>
          <w:p w:rsidR="008B4046" w:rsidRPr="00F96028" w:rsidRDefault="008B4046" w:rsidP="00073FF1">
            <w:pPr>
              <w:spacing w:afterLines="0"/>
            </w:pPr>
            <w:r w:rsidRPr="00F96028">
              <w:t>154</w:t>
            </w:r>
          </w:p>
        </w:tc>
        <w:tc>
          <w:tcPr>
            <w:tcW w:w="1607" w:type="dxa"/>
            <w:shd w:val="clear" w:color="auto" w:fill="auto"/>
            <w:vAlign w:val="bottom"/>
          </w:tcPr>
          <w:p w:rsidR="008B4046" w:rsidRPr="00F96028" w:rsidRDefault="008B4046" w:rsidP="00073FF1">
            <w:pPr>
              <w:spacing w:afterLines="0"/>
            </w:pPr>
            <w:r w:rsidRPr="00F96028">
              <w:t>147</w:t>
            </w:r>
          </w:p>
        </w:tc>
        <w:tc>
          <w:tcPr>
            <w:tcW w:w="1606" w:type="dxa"/>
            <w:vAlign w:val="bottom"/>
          </w:tcPr>
          <w:p w:rsidR="008B4046" w:rsidRPr="00F96028" w:rsidRDefault="008B4046" w:rsidP="00073FF1">
            <w:pPr>
              <w:spacing w:afterLines="0"/>
            </w:pPr>
            <w:r w:rsidRPr="00F96028">
              <w:t>7</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5%</w:t>
            </w:r>
          </w:p>
        </w:tc>
      </w:tr>
      <w:tr w:rsidR="008B4046" w:rsidRPr="00F96028" w:rsidTr="008B4046">
        <w:tc>
          <w:tcPr>
            <w:tcW w:w="1606" w:type="dxa"/>
            <w:vAlign w:val="center"/>
          </w:tcPr>
          <w:p w:rsidR="008B4046" w:rsidRPr="00F96028" w:rsidRDefault="008B4046" w:rsidP="00073FF1">
            <w:pPr>
              <w:spacing w:afterLines="0"/>
            </w:pPr>
            <w:r w:rsidRPr="00F96028">
              <w:t>Q4 2016</w:t>
            </w:r>
          </w:p>
        </w:tc>
        <w:tc>
          <w:tcPr>
            <w:tcW w:w="1607" w:type="dxa"/>
            <w:shd w:val="clear" w:color="auto" w:fill="auto"/>
            <w:vAlign w:val="bottom"/>
          </w:tcPr>
          <w:p w:rsidR="008B4046" w:rsidRPr="00F96028" w:rsidRDefault="008B4046" w:rsidP="00073FF1">
            <w:pPr>
              <w:spacing w:afterLines="0"/>
            </w:pPr>
            <w:r w:rsidRPr="00F96028">
              <w:t>164</w:t>
            </w:r>
          </w:p>
        </w:tc>
        <w:tc>
          <w:tcPr>
            <w:tcW w:w="1607" w:type="dxa"/>
            <w:shd w:val="clear" w:color="auto" w:fill="auto"/>
            <w:vAlign w:val="bottom"/>
          </w:tcPr>
          <w:p w:rsidR="008B4046" w:rsidRPr="00F96028" w:rsidRDefault="008B4046" w:rsidP="00073FF1">
            <w:pPr>
              <w:spacing w:afterLines="0"/>
            </w:pPr>
            <w:r w:rsidRPr="00F96028">
              <w:t>158</w:t>
            </w:r>
          </w:p>
        </w:tc>
        <w:tc>
          <w:tcPr>
            <w:tcW w:w="1606" w:type="dxa"/>
            <w:vAlign w:val="bottom"/>
          </w:tcPr>
          <w:p w:rsidR="008B4046" w:rsidRPr="00F96028" w:rsidRDefault="008B4046" w:rsidP="00073FF1">
            <w:pPr>
              <w:spacing w:afterLines="0"/>
            </w:pPr>
            <w:r w:rsidRPr="00F96028">
              <w:t>6</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4%</w:t>
            </w:r>
          </w:p>
        </w:tc>
      </w:tr>
      <w:tr w:rsidR="008B4046" w:rsidRPr="00F96028" w:rsidTr="008B4046">
        <w:tc>
          <w:tcPr>
            <w:tcW w:w="1606" w:type="dxa"/>
            <w:vAlign w:val="center"/>
          </w:tcPr>
          <w:p w:rsidR="008B4046" w:rsidRPr="00F96028" w:rsidRDefault="008B4046" w:rsidP="00073FF1">
            <w:pPr>
              <w:spacing w:afterLines="0"/>
            </w:pPr>
            <w:r w:rsidRPr="00F96028">
              <w:t>Q1 2017</w:t>
            </w:r>
          </w:p>
        </w:tc>
        <w:tc>
          <w:tcPr>
            <w:tcW w:w="1607" w:type="dxa"/>
            <w:shd w:val="clear" w:color="auto" w:fill="auto"/>
            <w:vAlign w:val="bottom"/>
          </w:tcPr>
          <w:p w:rsidR="008B4046" w:rsidRPr="00F96028" w:rsidRDefault="008B4046" w:rsidP="00073FF1">
            <w:pPr>
              <w:spacing w:afterLines="0"/>
            </w:pPr>
            <w:r w:rsidRPr="00F96028">
              <w:t>175</w:t>
            </w:r>
          </w:p>
        </w:tc>
        <w:tc>
          <w:tcPr>
            <w:tcW w:w="1607" w:type="dxa"/>
            <w:shd w:val="clear" w:color="auto" w:fill="auto"/>
            <w:vAlign w:val="bottom"/>
          </w:tcPr>
          <w:p w:rsidR="008B4046" w:rsidRPr="00F96028" w:rsidRDefault="008B4046" w:rsidP="00073FF1">
            <w:pPr>
              <w:spacing w:afterLines="0"/>
            </w:pPr>
            <w:r w:rsidRPr="00F96028">
              <w:t>170</w:t>
            </w:r>
          </w:p>
        </w:tc>
        <w:tc>
          <w:tcPr>
            <w:tcW w:w="1606" w:type="dxa"/>
            <w:vAlign w:val="bottom"/>
          </w:tcPr>
          <w:p w:rsidR="008B4046" w:rsidRPr="00F96028" w:rsidRDefault="008B4046" w:rsidP="00073FF1">
            <w:pPr>
              <w:spacing w:afterLines="0"/>
            </w:pPr>
            <w:r w:rsidRPr="00F96028">
              <w:t>5</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3%</w:t>
            </w:r>
          </w:p>
        </w:tc>
      </w:tr>
      <w:tr w:rsidR="008B4046" w:rsidRPr="00F96028" w:rsidTr="008B4046">
        <w:tc>
          <w:tcPr>
            <w:tcW w:w="1606" w:type="dxa"/>
            <w:vAlign w:val="center"/>
          </w:tcPr>
          <w:p w:rsidR="008B4046" w:rsidRPr="00F96028" w:rsidRDefault="008B4046" w:rsidP="00073FF1">
            <w:pPr>
              <w:spacing w:afterLines="0"/>
            </w:pPr>
            <w:r w:rsidRPr="00F96028">
              <w:t>Q2 2017</w:t>
            </w:r>
          </w:p>
        </w:tc>
        <w:tc>
          <w:tcPr>
            <w:tcW w:w="1607" w:type="dxa"/>
            <w:shd w:val="clear" w:color="auto" w:fill="auto"/>
            <w:vAlign w:val="bottom"/>
          </w:tcPr>
          <w:p w:rsidR="008B4046" w:rsidRPr="00F96028" w:rsidRDefault="008B4046" w:rsidP="00073FF1">
            <w:pPr>
              <w:spacing w:afterLines="0"/>
            </w:pPr>
            <w:r w:rsidRPr="00F96028">
              <w:t>197</w:t>
            </w:r>
          </w:p>
        </w:tc>
        <w:tc>
          <w:tcPr>
            <w:tcW w:w="1607" w:type="dxa"/>
            <w:shd w:val="clear" w:color="auto" w:fill="auto"/>
            <w:vAlign w:val="bottom"/>
          </w:tcPr>
          <w:p w:rsidR="008B4046" w:rsidRPr="00F96028" w:rsidRDefault="008B4046" w:rsidP="00073FF1">
            <w:pPr>
              <w:spacing w:afterLines="0"/>
            </w:pPr>
            <w:r w:rsidRPr="00F96028">
              <w:t>196</w:t>
            </w:r>
          </w:p>
        </w:tc>
        <w:tc>
          <w:tcPr>
            <w:tcW w:w="1606" w:type="dxa"/>
            <w:vAlign w:val="bottom"/>
          </w:tcPr>
          <w:p w:rsidR="008B4046" w:rsidRPr="00F96028" w:rsidRDefault="008B4046" w:rsidP="00073FF1">
            <w:pPr>
              <w:spacing w:afterLines="0"/>
            </w:pPr>
            <w:r w:rsidRPr="00F96028">
              <w:t>1</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1%</w:t>
            </w:r>
          </w:p>
        </w:tc>
      </w:tr>
      <w:tr w:rsidR="008B4046" w:rsidRPr="00F96028" w:rsidTr="008B4046">
        <w:tc>
          <w:tcPr>
            <w:tcW w:w="1606" w:type="dxa"/>
            <w:vAlign w:val="center"/>
          </w:tcPr>
          <w:p w:rsidR="008B4046" w:rsidRPr="00F96028" w:rsidRDefault="008B4046" w:rsidP="00073FF1">
            <w:pPr>
              <w:spacing w:afterLines="0"/>
            </w:pPr>
            <w:r w:rsidRPr="00F96028">
              <w:t>Q3 2017</w:t>
            </w:r>
          </w:p>
        </w:tc>
        <w:tc>
          <w:tcPr>
            <w:tcW w:w="1607" w:type="dxa"/>
            <w:shd w:val="clear" w:color="auto" w:fill="auto"/>
            <w:vAlign w:val="bottom"/>
          </w:tcPr>
          <w:p w:rsidR="008B4046" w:rsidRPr="00F96028" w:rsidRDefault="008B4046" w:rsidP="00073FF1">
            <w:pPr>
              <w:spacing w:afterLines="0"/>
            </w:pPr>
            <w:r w:rsidRPr="00F96028">
              <w:t>170</w:t>
            </w:r>
          </w:p>
        </w:tc>
        <w:tc>
          <w:tcPr>
            <w:tcW w:w="1607" w:type="dxa"/>
            <w:shd w:val="clear" w:color="auto" w:fill="auto"/>
            <w:vAlign w:val="bottom"/>
          </w:tcPr>
          <w:p w:rsidR="008B4046" w:rsidRPr="00F96028" w:rsidRDefault="008B4046" w:rsidP="00073FF1">
            <w:pPr>
              <w:spacing w:afterLines="0"/>
            </w:pPr>
            <w:r w:rsidRPr="00F96028">
              <w:t>166</w:t>
            </w:r>
          </w:p>
        </w:tc>
        <w:tc>
          <w:tcPr>
            <w:tcW w:w="1606" w:type="dxa"/>
            <w:vAlign w:val="bottom"/>
          </w:tcPr>
          <w:p w:rsidR="008B4046" w:rsidRPr="00F96028" w:rsidRDefault="008B4046" w:rsidP="00073FF1">
            <w:pPr>
              <w:spacing w:afterLines="0"/>
            </w:pPr>
            <w:r w:rsidRPr="00F96028">
              <w:t>4</w:t>
            </w:r>
          </w:p>
        </w:tc>
        <w:tc>
          <w:tcPr>
            <w:tcW w:w="1607" w:type="dxa"/>
          </w:tcPr>
          <w:p w:rsidR="008B4046" w:rsidRPr="00F96028" w:rsidRDefault="008B4046" w:rsidP="00073FF1">
            <w:pPr>
              <w:spacing w:afterLines="0"/>
            </w:pPr>
          </w:p>
        </w:tc>
        <w:tc>
          <w:tcPr>
            <w:tcW w:w="1607" w:type="dxa"/>
          </w:tcPr>
          <w:p w:rsidR="008B4046" w:rsidRPr="00F96028" w:rsidRDefault="008B4046" w:rsidP="00073FF1">
            <w:pPr>
              <w:spacing w:afterLines="0"/>
            </w:pPr>
            <w:r w:rsidRPr="00F96028">
              <w:t>2%</w:t>
            </w:r>
          </w:p>
        </w:tc>
      </w:tr>
      <w:tr w:rsidR="008B4046" w:rsidRPr="00F96028" w:rsidTr="008B4046">
        <w:tc>
          <w:tcPr>
            <w:tcW w:w="1606" w:type="dxa"/>
            <w:vAlign w:val="center"/>
          </w:tcPr>
          <w:p w:rsidR="008B4046" w:rsidRPr="00F96028" w:rsidRDefault="008B4046" w:rsidP="00073FF1">
            <w:pPr>
              <w:spacing w:afterLines="0"/>
            </w:pPr>
            <w:r w:rsidRPr="00F96028">
              <w:t>Q4 2017</w:t>
            </w:r>
          </w:p>
        </w:tc>
        <w:tc>
          <w:tcPr>
            <w:tcW w:w="1607" w:type="dxa"/>
            <w:shd w:val="clear" w:color="auto" w:fill="auto"/>
            <w:vAlign w:val="bottom"/>
          </w:tcPr>
          <w:p w:rsidR="008B4046" w:rsidRPr="00F96028" w:rsidRDefault="008B4046" w:rsidP="00073FF1">
            <w:pPr>
              <w:spacing w:afterLines="0"/>
            </w:pPr>
            <w:r>
              <w:t>206</w:t>
            </w:r>
          </w:p>
        </w:tc>
        <w:tc>
          <w:tcPr>
            <w:tcW w:w="1607" w:type="dxa"/>
            <w:shd w:val="clear" w:color="auto" w:fill="auto"/>
            <w:vAlign w:val="bottom"/>
          </w:tcPr>
          <w:p w:rsidR="008B4046" w:rsidRPr="00F96028" w:rsidRDefault="008B4046" w:rsidP="00073FF1">
            <w:pPr>
              <w:spacing w:afterLines="0"/>
            </w:pPr>
            <w:r>
              <w:t>203</w:t>
            </w:r>
          </w:p>
        </w:tc>
        <w:tc>
          <w:tcPr>
            <w:tcW w:w="1606" w:type="dxa"/>
            <w:vAlign w:val="bottom"/>
          </w:tcPr>
          <w:p w:rsidR="008B4046" w:rsidRPr="00F96028" w:rsidRDefault="008B4046" w:rsidP="00073FF1">
            <w:pPr>
              <w:spacing w:afterLines="0"/>
            </w:pPr>
            <w:r>
              <w:t>3</w:t>
            </w:r>
          </w:p>
        </w:tc>
        <w:tc>
          <w:tcPr>
            <w:tcW w:w="1607" w:type="dxa"/>
          </w:tcPr>
          <w:p w:rsidR="008B4046" w:rsidRDefault="008B4046" w:rsidP="00073FF1">
            <w:pPr>
              <w:spacing w:afterLines="0"/>
            </w:pPr>
          </w:p>
        </w:tc>
        <w:tc>
          <w:tcPr>
            <w:tcW w:w="1607" w:type="dxa"/>
          </w:tcPr>
          <w:p w:rsidR="008B4046" w:rsidRPr="00F96028" w:rsidRDefault="008B4046" w:rsidP="00073FF1">
            <w:pPr>
              <w:spacing w:afterLines="0"/>
            </w:pPr>
            <w:r>
              <w:t>1%</w:t>
            </w:r>
          </w:p>
        </w:tc>
      </w:tr>
      <w:tr w:rsidR="008B4046" w:rsidRPr="00F96028" w:rsidTr="008B4046">
        <w:tc>
          <w:tcPr>
            <w:tcW w:w="1606" w:type="dxa"/>
            <w:vAlign w:val="center"/>
          </w:tcPr>
          <w:p w:rsidR="008B4046" w:rsidRPr="00F96028" w:rsidRDefault="008B4046" w:rsidP="00073FF1">
            <w:pPr>
              <w:spacing w:afterLines="0"/>
            </w:pPr>
            <w:r>
              <w:t>Q1 2018</w:t>
            </w:r>
          </w:p>
        </w:tc>
        <w:tc>
          <w:tcPr>
            <w:tcW w:w="1607" w:type="dxa"/>
            <w:shd w:val="clear" w:color="auto" w:fill="auto"/>
            <w:vAlign w:val="bottom"/>
          </w:tcPr>
          <w:p w:rsidR="008B4046" w:rsidRDefault="008B4046" w:rsidP="00073FF1">
            <w:pPr>
              <w:spacing w:afterLines="0"/>
            </w:pPr>
            <w:r>
              <w:t>23</w:t>
            </w:r>
            <w:r w:rsidR="00B01BF0">
              <w:t>6</w:t>
            </w:r>
          </w:p>
        </w:tc>
        <w:tc>
          <w:tcPr>
            <w:tcW w:w="1607" w:type="dxa"/>
            <w:shd w:val="clear" w:color="auto" w:fill="auto"/>
            <w:vAlign w:val="bottom"/>
          </w:tcPr>
          <w:p w:rsidR="008B4046" w:rsidRDefault="008B4046" w:rsidP="00073FF1">
            <w:pPr>
              <w:spacing w:afterLines="0"/>
            </w:pPr>
            <w:r>
              <w:t>22</w:t>
            </w:r>
            <w:r w:rsidR="00B01BF0">
              <w:t>9</w:t>
            </w:r>
          </w:p>
        </w:tc>
        <w:tc>
          <w:tcPr>
            <w:tcW w:w="1606" w:type="dxa"/>
            <w:vAlign w:val="bottom"/>
          </w:tcPr>
          <w:p w:rsidR="008B4046" w:rsidRDefault="008B4046" w:rsidP="00073FF1">
            <w:pPr>
              <w:spacing w:afterLines="0"/>
            </w:pPr>
            <w:r>
              <w:t>7</w:t>
            </w:r>
          </w:p>
        </w:tc>
        <w:tc>
          <w:tcPr>
            <w:tcW w:w="1607" w:type="dxa"/>
          </w:tcPr>
          <w:p w:rsidR="008B4046" w:rsidRDefault="008B4046" w:rsidP="00073FF1">
            <w:pPr>
              <w:spacing w:afterLines="0"/>
            </w:pPr>
          </w:p>
        </w:tc>
        <w:tc>
          <w:tcPr>
            <w:tcW w:w="1607" w:type="dxa"/>
          </w:tcPr>
          <w:p w:rsidR="008B4046" w:rsidRDefault="008B4046" w:rsidP="00073FF1">
            <w:pPr>
              <w:spacing w:afterLines="0"/>
            </w:pPr>
            <w:r>
              <w:t>3%</w:t>
            </w:r>
          </w:p>
        </w:tc>
      </w:tr>
      <w:tr w:rsidR="008B4046" w:rsidRPr="00F96028" w:rsidTr="008B4046">
        <w:tc>
          <w:tcPr>
            <w:tcW w:w="1606" w:type="dxa"/>
            <w:vAlign w:val="center"/>
          </w:tcPr>
          <w:p w:rsidR="008B4046" w:rsidRDefault="008B4046" w:rsidP="00073FF1">
            <w:pPr>
              <w:spacing w:afterLines="0"/>
            </w:pPr>
            <w:r>
              <w:t>Q2 2018</w:t>
            </w:r>
          </w:p>
        </w:tc>
        <w:tc>
          <w:tcPr>
            <w:tcW w:w="1607" w:type="dxa"/>
            <w:shd w:val="clear" w:color="auto" w:fill="auto"/>
            <w:vAlign w:val="bottom"/>
          </w:tcPr>
          <w:p w:rsidR="008B4046" w:rsidRDefault="008B4046" w:rsidP="00073FF1">
            <w:pPr>
              <w:spacing w:afterLines="0"/>
            </w:pPr>
            <w:r>
              <w:t>320</w:t>
            </w:r>
          </w:p>
        </w:tc>
        <w:tc>
          <w:tcPr>
            <w:tcW w:w="1607" w:type="dxa"/>
            <w:shd w:val="clear" w:color="auto" w:fill="auto"/>
            <w:vAlign w:val="bottom"/>
          </w:tcPr>
          <w:p w:rsidR="008B4046" w:rsidRDefault="008B4046" w:rsidP="00073FF1">
            <w:pPr>
              <w:spacing w:afterLines="0"/>
            </w:pPr>
            <w:r>
              <w:t>311</w:t>
            </w:r>
          </w:p>
        </w:tc>
        <w:tc>
          <w:tcPr>
            <w:tcW w:w="1606" w:type="dxa"/>
            <w:vAlign w:val="bottom"/>
          </w:tcPr>
          <w:p w:rsidR="008B4046" w:rsidRDefault="008B4046" w:rsidP="00073FF1">
            <w:pPr>
              <w:spacing w:afterLines="0"/>
            </w:pPr>
            <w:r>
              <w:t>9</w:t>
            </w:r>
          </w:p>
        </w:tc>
        <w:tc>
          <w:tcPr>
            <w:tcW w:w="1607" w:type="dxa"/>
          </w:tcPr>
          <w:p w:rsidR="008B4046" w:rsidRDefault="008B4046" w:rsidP="00073FF1">
            <w:pPr>
              <w:spacing w:afterLines="0"/>
            </w:pPr>
          </w:p>
        </w:tc>
        <w:tc>
          <w:tcPr>
            <w:tcW w:w="1607" w:type="dxa"/>
          </w:tcPr>
          <w:p w:rsidR="008B4046" w:rsidRDefault="008B4046" w:rsidP="00073FF1">
            <w:pPr>
              <w:spacing w:afterLines="0"/>
            </w:pPr>
            <w:r>
              <w:t>3%</w:t>
            </w:r>
          </w:p>
        </w:tc>
      </w:tr>
      <w:tr w:rsidR="008B4046" w:rsidRPr="00F96028" w:rsidTr="008B4046">
        <w:tc>
          <w:tcPr>
            <w:tcW w:w="1606" w:type="dxa"/>
            <w:vAlign w:val="center"/>
          </w:tcPr>
          <w:p w:rsidR="008B4046" w:rsidRDefault="008B4046" w:rsidP="00073FF1">
            <w:pPr>
              <w:spacing w:afterLines="0"/>
            </w:pPr>
            <w:r>
              <w:t>Q3 2018</w:t>
            </w:r>
          </w:p>
        </w:tc>
        <w:tc>
          <w:tcPr>
            <w:tcW w:w="1607" w:type="dxa"/>
            <w:shd w:val="clear" w:color="auto" w:fill="auto"/>
            <w:vAlign w:val="bottom"/>
          </w:tcPr>
          <w:p w:rsidR="008B4046" w:rsidRDefault="008B4046" w:rsidP="00073FF1">
            <w:pPr>
              <w:spacing w:afterLines="0"/>
            </w:pPr>
            <w:r>
              <w:t>393</w:t>
            </w:r>
          </w:p>
        </w:tc>
        <w:tc>
          <w:tcPr>
            <w:tcW w:w="1607" w:type="dxa"/>
            <w:shd w:val="clear" w:color="auto" w:fill="auto"/>
            <w:vAlign w:val="bottom"/>
          </w:tcPr>
          <w:p w:rsidR="008B4046" w:rsidRDefault="008B4046" w:rsidP="00073FF1">
            <w:pPr>
              <w:spacing w:afterLines="0"/>
            </w:pPr>
            <w:r>
              <w:t>38</w:t>
            </w:r>
            <w:r w:rsidR="009B08CC">
              <w:t>2</w:t>
            </w:r>
          </w:p>
        </w:tc>
        <w:tc>
          <w:tcPr>
            <w:tcW w:w="1606" w:type="dxa"/>
            <w:vAlign w:val="bottom"/>
          </w:tcPr>
          <w:p w:rsidR="008B4046" w:rsidRDefault="009B08CC" w:rsidP="00073FF1">
            <w:pPr>
              <w:spacing w:afterLines="0"/>
            </w:pPr>
            <w:r>
              <w:t>10</w:t>
            </w:r>
          </w:p>
        </w:tc>
        <w:tc>
          <w:tcPr>
            <w:tcW w:w="1607" w:type="dxa"/>
          </w:tcPr>
          <w:p w:rsidR="008B4046" w:rsidRDefault="008B4046" w:rsidP="00073FF1">
            <w:pPr>
              <w:spacing w:afterLines="0"/>
            </w:pPr>
            <w:r>
              <w:t>1</w:t>
            </w:r>
            <w:r w:rsidR="009B08CC">
              <w:t>1</w:t>
            </w:r>
          </w:p>
        </w:tc>
        <w:tc>
          <w:tcPr>
            <w:tcW w:w="1607" w:type="dxa"/>
          </w:tcPr>
          <w:p w:rsidR="008B4046" w:rsidRDefault="009B08CC" w:rsidP="00073FF1">
            <w:pPr>
              <w:spacing w:afterLines="0"/>
            </w:pPr>
            <w:r>
              <w:t>3</w:t>
            </w:r>
            <w:r w:rsidR="008B4046">
              <w:t>%</w:t>
            </w:r>
          </w:p>
        </w:tc>
      </w:tr>
    </w:tbl>
    <w:p w:rsidR="002E5329" w:rsidRPr="008B4046" w:rsidRDefault="002E5329" w:rsidP="008B4046">
      <w:pPr>
        <w:spacing w:after="336"/>
        <w:rPr>
          <w:b/>
        </w:rPr>
      </w:pPr>
    </w:p>
    <w:p w:rsidR="003211A2" w:rsidRPr="00073FF1" w:rsidRDefault="00BC4244" w:rsidP="002E5329">
      <w:pPr>
        <w:spacing w:after="336"/>
        <w:rPr>
          <w:lang w:eastAsia="en-AU"/>
        </w:rPr>
      </w:pPr>
      <w:bookmarkStart w:id="268" w:name="_Toc531268834"/>
      <w:r w:rsidRPr="00073FF1">
        <w:rPr>
          <w:b/>
        </w:rPr>
        <w:lastRenderedPageBreak/>
        <w:t xml:space="preserve">Table </w:t>
      </w:r>
      <w:r w:rsidRPr="00073FF1">
        <w:rPr>
          <w:b/>
        </w:rPr>
        <w:fldChar w:fldCharType="begin"/>
      </w:r>
      <w:r w:rsidRPr="00073FF1">
        <w:rPr>
          <w:b/>
        </w:rPr>
        <w:instrText xml:space="preserve"> SEQ Table \* ARABIC </w:instrText>
      </w:r>
      <w:r w:rsidRPr="00073FF1">
        <w:rPr>
          <w:b/>
        </w:rPr>
        <w:fldChar w:fldCharType="separate"/>
      </w:r>
      <w:r w:rsidR="00643C0C">
        <w:rPr>
          <w:b/>
          <w:noProof/>
        </w:rPr>
        <w:t>12</w:t>
      </w:r>
      <w:r w:rsidRPr="00073FF1">
        <w:rPr>
          <w:b/>
        </w:rPr>
        <w:fldChar w:fldCharType="end"/>
      </w:r>
      <w:r w:rsidR="003F5DC5" w:rsidRPr="00073FF1">
        <w:rPr>
          <w:b/>
        </w:rPr>
        <w:t xml:space="preserve"> </w:t>
      </w:r>
      <w:r w:rsidR="003F5DC5" w:rsidRPr="00073FF1">
        <w:t>First</w:t>
      </w:r>
      <w:r w:rsidR="003211A2" w:rsidRPr="00073FF1">
        <w:t xml:space="preserve"> VRE isolates by genotype by </w:t>
      </w:r>
      <w:r w:rsidR="00D53794" w:rsidRPr="00073FF1">
        <w:t>quarter</w:t>
      </w:r>
      <w:bookmarkEnd w:id="26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2"/>
        <w:tblDescription w:val="First VRE isolates by genotype by quarter"/>
      </w:tblPr>
      <w:tblGrid>
        <w:gridCol w:w="1928"/>
        <w:gridCol w:w="1928"/>
        <w:gridCol w:w="1928"/>
        <w:gridCol w:w="1928"/>
        <w:gridCol w:w="1928"/>
      </w:tblGrid>
      <w:tr w:rsidR="00C04B72" w:rsidRPr="00F96028" w:rsidTr="008B4046">
        <w:trPr>
          <w:trHeight w:val="70"/>
          <w:tblHeader/>
        </w:trPr>
        <w:tc>
          <w:tcPr>
            <w:tcW w:w="1928" w:type="dxa"/>
            <w:shd w:val="clear" w:color="auto" w:fill="auto"/>
          </w:tcPr>
          <w:p w:rsidR="00073FF1" w:rsidRPr="00F96028" w:rsidRDefault="00073FF1" w:rsidP="00073FF1">
            <w:pPr>
              <w:spacing w:afterLines="0"/>
              <w:rPr>
                <w:b/>
              </w:rPr>
            </w:pPr>
            <w:r w:rsidRPr="00F96028">
              <w:rPr>
                <w:b/>
              </w:rPr>
              <w:t>Quarter</w:t>
            </w:r>
          </w:p>
        </w:tc>
        <w:tc>
          <w:tcPr>
            <w:tcW w:w="1928" w:type="dxa"/>
            <w:shd w:val="clear" w:color="auto" w:fill="auto"/>
          </w:tcPr>
          <w:p w:rsidR="00073FF1" w:rsidRPr="00A1345B" w:rsidRDefault="00A1345B" w:rsidP="00073FF1">
            <w:pPr>
              <w:spacing w:afterLines="0"/>
              <w:rPr>
                <w:b/>
                <w:i/>
              </w:rPr>
            </w:pPr>
            <w:proofErr w:type="spellStart"/>
            <w:r>
              <w:rPr>
                <w:b/>
                <w:i/>
              </w:rPr>
              <w:t>van</w:t>
            </w:r>
            <w:r w:rsidR="00073FF1" w:rsidRPr="00A1345B">
              <w:rPr>
                <w:b/>
                <w:i/>
              </w:rPr>
              <w:t>A</w:t>
            </w:r>
            <w:proofErr w:type="spellEnd"/>
          </w:p>
        </w:tc>
        <w:tc>
          <w:tcPr>
            <w:tcW w:w="1928" w:type="dxa"/>
            <w:shd w:val="clear" w:color="auto" w:fill="auto"/>
          </w:tcPr>
          <w:p w:rsidR="00073FF1" w:rsidRPr="00A1345B" w:rsidRDefault="00A1345B" w:rsidP="00073FF1">
            <w:pPr>
              <w:spacing w:afterLines="0"/>
              <w:rPr>
                <w:b/>
                <w:i/>
              </w:rPr>
            </w:pPr>
            <w:proofErr w:type="spellStart"/>
            <w:r>
              <w:rPr>
                <w:b/>
                <w:i/>
              </w:rPr>
              <w:t>van</w:t>
            </w:r>
            <w:r w:rsidR="00073FF1" w:rsidRPr="00A1345B">
              <w:rPr>
                <w:b/>
                <w:i/>
              </w:rPr>
              <w:t>B</w:t>
            </w:r>
            <w:proofErr w:type="spellEnd"/>
          </w:p>
        </w:tc>
        <w:tc>
          <w:tcPr>
            <w:tcW w:w="1928" w:type="dxa"/>
          </w:tcPr>
          <w:p w:rsidR="00073FF1" w:rsidRPr="00A1345B" w:rsidRDefault="00A1345B" w:rsidP="00073FF1">
            <w:pPr>
              <w:spacing w:afterLines="0"/>
              <w:rPr>
                <w:b/>
                <w:i/>
              </w:rPr>
            </w:pPr>
            <w:proofErr w:type="spellStart"/>
            <w:r>
              <w:rPr>
                <w:b/>
                <w:i/>
              </w:rPr>
              <w:t>van</w:t>
            </w:r>
            <w:r w:rsidR="00073FF1" w:rsidRPr="00A1345B">
              <w:rPr>
                <w:b/>
                <w:i/>
              </w:rPr>
              <w:t>A</w:t>
            </w:r>
            <w:proofErr w:type="spellEnd"/>
            <w:r w:rsidR="00073FF1" w:rsidRPr="00A1345B">
              <w:rPr>
                <w:b/>
                <w:i/>
              </w:rPr>
              <w:t xml:space="preserve"> </w:t>
            </w:r>
            <w:r w:rsidR="00073FF1" w:rsidRPr="00A1345B">
              <w:rPr>
                <w:b/>
              </w:rPr>
              <w:t xml:space="preserve">and </w:t>
            </w:r>
            <w:proofErr w:type="spellStart"/>
            <w:r>
              <w:rPr>
                <w:b/>
                <w:i/>
              </w:rPr>
              <w:t>van</w:t>
            </w:r>
            <w:r w:rsidR="00073FF1" w:rsidRPr="00A1345B">
              <w:rPr>
                <w:b/>
                <w:i/>
              </w:rPr>
              <w:t>B</w:t>
            </w:r>
            <w:proofErr w:type="spellEnd"/>
          </w:p>
        </w:tc>
        <w:tc>
          <w:tcPr>
            <w:tcW w:w="1928" w:type="dxa"/>
          </w:tcPr>
          <w:p w:rsidR="00073FF1" w:rsidRPr="00F96028" w:rsidRDefault="00073FF1" w:rsidP="00073FF1">
            <w:pPr>
              <w:spacing w:afterLines="0"/>
              <w:rPr>
                <w:b/>
              </w:rPr>
            </w:pPr>
            <w:r w:rsidRPr="00F96028">
              <w:rPr>
                <w:b/>
              </w:rPr>
              <w:t>Unknown</w:t>
            </w:r>
          </w:p>
        </w:tc>
      </w:tr>
      <w:tr w:rsidR="009D568F" w:rsidRPr="00F96028" w:rsidTr="008B4046">
        <w:tc>
          <w:tcPr>
            <w:tcW w:w="1928" w:type="dxa"/>
            <w:vAlign w:val="center"/>
          </w:tcPr>
          <w:p w:rsidR="00073FF1" w:rsidRPr="00F96028" w:rsidRDefault="00073FF1" w:rsidP="00073FF1">
            <w:pPr>
              <w:spacing w:afterLines="0"/>
            </w:pPr>
            <w:r w:rsidRPr="00F96028">
              <w:t>Q1 2016</w:t>
            </w:r>
          </w:p>
        </w:tc>
        <w:tc>
          <w:tcPr>
            <w:tcW w:w="1928" w:type="dxa"/>
            <w:shd w:val="clear" w:color="auto" w:fill="auto"/>
            <w:vAlign w:val="bottom"/>
          </w:tcPr>
          <w:p w:rsidR="00073FF1" w:rsidRPr="00F96028" w:rsidRDefault="00073FF1" w:rsidP="00073FF1">
            <w:pPr>
              <w:spacing w:afterLines="0"/>
            </w:pPr>
            <w:r w:rsidRPr="00F96028">
              <w:t>10</w:t>
            </w:r>
          </w:p>
        </w:tc>
        <w:tc>
          <w:tcPr>
            <w:tcW w:w="1928" w:type="dxa"/>
            <w:shd w:val="clear" w:color="auto" w:fill="auto"/>
            <w:vAlign w:val="bottom"/>
          </w:tcPr>
          <w:p w:rsidR="00073FF1" w:rsidRPr="00F96028" w:rsidRDefault="00073FF1" w:rsidP="00073FF1">
            <w:pPr>
              <w:spacing w:afterLines="0"/>
            </w:pPr>
            <w:r w:rsidRPr="00F96028">
              <w:t>61</w:t>
            </w:r>
          </w:p>
        </w:tc>
        <w:tc>
          <w:tcPr>
            <w:tcW w:w="1928" w:type="dxa"/>
            <w:vAlign w:val="bottom"/>
          </w:tcPr>
          <w:p w:rsidR="00073FF1" w:rsidRPr="00F96028" w:rsidRDefault="00073FF1" w:rsidP="00073FF1">
            <w:pPr>
              <w:spacing w:afterLines="0"/>
            </w:pPr>
            <w:r w:rsidRPr="00F96028">
              <w:t>1</w:t>
            </w:r>
          </w:p>
        </w:tc>
        <w:tc>
          <w:tcPr>
            <w:tcW w:w="1928" w:type="dxa"/>
          </w:tcPr>
          <w:p w:rsidR="00073FF1" w:rsidRPr="00F96028" w:rsidRDefault="00073FF1" w:rsidP="00073FF1">
            <w:pPr>
              <w:spacing w:afterLines="0"/>
            </w:pPr>
            <w:r w:rsidRPr="00F96028">
              <w:t>1</w:t>
            </w:r>
          </w:p>
        </w:tc>
      </w:tr>
      <w:tr w:rsidR="00C04B72" w:rsidRPr="00F96028" w:rsidTr="008B4046">
        <w:tc>
          <w:tcPr>
            <w:tcW w:w="1928" w:type="dxa"/>
            <w:vAlign w:val="center"/>
          </w:tcPr>
          <w:p w:rsidR="00073FF1" w:rsidRPr="00F96028" w:rsidRDefault="00073FF1" w:rsidP="00073FF1">
            <w:pPr>
              <w:spacing w:afterLines="0"/>
            </w:pPr>
            <w:r w:rsidRPr="00F96028">
              <w:t>Q2 2016</w:t>
            </w:r>
          </w:p>
        </w:tc>
        <w:tc>
          <w:tcPr>
            <w:tcW w:w="1928" w:type="dxa"/>
            <w:shd w:val="clear" w:color="auto" w:fill="auto"/>
            <w:vAlign w:val="bottom"/>
          </w:tcPr>
          <w:p w:rsidR="00073FF1" w:rsidRPr="00F96028" w:rsidRDefault="00073FF1" w:rsidP="00073FF1">
            <w:pPr>
              <w:spacing w:afterLines="0"/>
            </w:pPr>
            <w:r w:rsidRPr="00F96028">
              <w:t>14</w:t>
            </w:r>
          </w:p>
        </w:tc>
        <w:tc>
          <w:tcPr>
            <w:tcW w:w="1928" w:type="dxa"/>
            <w:shd w:val="clear" w:color="auto" w:fill="auto"/>
            <w:vAlign w:val="bottom"/>
          </w:tcPr>
          <w:p w:rsidR="00073FF1" w:rsidRPr="00F96028" w:rsidRDefault="00073FF1" w:rsidP="00073FF1">
            <w:pPr>
              <w:spacing w:afterLines="0"/>
            </w:pPr>
            <w:r w:rsidRPr="00F96028">
              <w:t>120</w:t>
            </w:r>
          </w:p>
        </w:tc>
        <w:tc>
          <w:tcPr>
            <w:tcW w:w="1928" w:type="dxa"/>
            <w:vAlign w:val="bottom"/>
          </w:tcPr>
          <w:p w:rsidR="00073FF1" w:rsidRPr="00F96028" w:rsidRDefault="00073FF1" w:rsidP="00073FF1">
            <w:pPr>
              <w:spacing w:afterLines="0"/>
            </w:pPr>
            <w:r w:rsidRPr="00F96028">
              <w:t>2</w:t>
            </w:r>
          </w:p>
        </w:tc>
        <w:tc>
          <w:tcPr>
            <w:tcW w:w="1928" w:type="dxa"/>
          </w:tcPr>
          <w:p w:rsidR="00073FF1" w:rsidRPr="00F96028" w:rsidRDefault="00073FF1" w:rsidP="00073FF1">
            <w:pPr>
              <w:spacing w:afterLines="0"/>
            </w:pPr>
            <w:r w:rsidRPr="00F96028">
              <w:t>2</w:t>
            </w:r>
          </w:p>
        </w:tc>
      </w:tr>
      <w:tr w:rsidR="00C04B72" w:rsidRPr="00F96028" w:rsidTr="008B4046">
        <w:tc>
          <w:tcPr>
            <w:tcW w:w="1928" w:type="dxa"/>
            <w:vAlign w:val="center"/>
          </w:tcPr>
          <w:p w:rsidR="00073FF1" w:rsidRPr="00F96028" w:rsidRDefault="00073FF1" w:rsidP="00073FF1">
            <w:pPr>
              <w:spacing w:afterLines="0"/>
            </w:pPr>
            <w:r w:rsidRPr="00F96028">
              <w:t>Q3 2016</w:t>
            </w:r>
          </w:p>
        </w:tc>
        <w:tc>
          <w:tcPr>
            <w:tcW w:w="1928" w:type="dxa"/>
            <w:shd w:val="clear" w:color="auto" w:fill="auto"/>
            <w:vAlign w:val="bottom"/>
          </w:tcPr>
          <w:p w:rsidR="00073FF1" w:rsidRPr="00F96028" w:rsidRDefault="00073FF1" w:rsidP="00073FF1">
            <w:pPr>
              <w:spacing w:afterLines="0"/>
            </w:pPr>
            <w:r w:rsidRPr="00F96028">
              <w:t>55</w:t>
            </w:r>
          </w:p>
        </w:tc>
        <w:tc>
          <w:tcPr>
            <w:tcW w:w="1928" w:type="dxa"/>
            <w:shd w:val="clear" w:color="auto" w:fill="auto"/>
            <w:vAlign w:val="bottom"/>
          </w:tcPr>
          <w:p w:rsidR="00073FF1" w:rsidRPr="00F96028" w:rsidRDefault="00073FF1" w:rsidP="00073FF1">
            <w:pPr>
              <w:spacing w:afterLines="0"/>
            </w:pPr>
            <w:r w:rsidRPr="00F96028">
              <w:t>93</w:t>
            </w:r>
          </w:p>
        </w:tc>
        <w:tc>
          <w:tcPr>
            <w:tcW w:w="1928" w:type="dxa"/>
            <w:vAlign w:val="bottom"/>
          </w:tcPr>
          <w:p w:rsidR="00073FF1" w:rsidRPr="00F96028" w:rsidRDefault="00073FF1" w:rsidP="00073FF1">
            <w:pPr>
              <w:spacing w:afterLines="0"/>
            </w:pPr>
            <w:r w:rsidRPr="00F96028">
              <w:t>4</w:t>
            </w:r>
          </w:p>
        </w:tc>
        <w:tc>
          <w:tcPr>
            <w:tcW w:w="1928" w:type="dxa"/>
          </w:tcPr>
          <w:p w:rsidR="00073FF1" w:rsidRPr="00F96028" w:rsidRDefault="00073FF1" w:rsidP="00073FF1">
            <w:pPr>
              <w:spacing w:afterLines="0"/>
            </w:pPr>
            <w:r w:rsidRPr="00F96028">
              <w:t>2</w:t>
            </w:r>
          </w:p>
        </w:tc>
      </w:tr>
      <w:tr w:rsidR="00C04B72" w:rsidRPr="00F96028" w:rsidTr="008B4046">
        <w:tc>
          <w:tcPr>
            <w:tcW w:w="1928" w:type="dxa"/>
            <w:vAlign w:val="center"/>
          </w:tcPr>
          <w:p w:rsidR="00073FF1" w:rsidRPr="00F96028" w:rsidRDefault="00073FF1" w:rsidP="00073FF1">
            <w:pPr>
              <w:spacing w:afterLines="0"/>
            </w:pPr>
            <w:r w:rsidRPr="00F96028">
              <w:t>Q4 2016</w:t>
            </w:r>
          </w:p>
        </w:tc>
        <w:tc>
          <w:tcPr>
            <w:tcW w:w="1928" w:type="dxa"/>
            <w:shd w:val="clear" w:color="auto" w:fill="auto"/>
            <w:vAlign w:val="bottom"/>
          </w:tcPr>
          <w:p w:rsidR="00073FF1" w:rsidRPr="00F96028" w:rsidRDefault="00073FF1" w:rsidP="00073FF1">
            <w:pPr>
              <w:spacing w:afterLines="0"/>
            </w:pPr>
            <w:r w:rsidRPr="00F96028">
              <w:t>46</w:t>
            </w:r>
          </w:p>
        </w:tc>
        <w:tc>
          <w:tcPr>
            <w:tcW w:w="1928" w:type="dxa"/>
            <w:shd w:val="clear" w:color="auto" w:fill="auto"/>
            <w:vAlign w:val="bottom"/>
          </w:tcPr>
          <w:p w:rsidR="00073FF1" w:rsidRPr="00F96028" w:rsidRDefault="00073FF1" w:rsidP="00073FF1">
            <w:pPr>
              <w:spacing w:afterLines="0"/>
            </w:pPr>
            <w:r w:rsidRPr="00F96028">
              <w:t>111</w:t>
            </w:r>
          </w:p>
        </w:tc>
        <w:tc>
          <w:tcPr>
            <w:tcW w:w="1928" w:type="dxa"/>
            <w:vAlign w:val="bottom"/>
          </w:tcPr>
          <w:p w:rsidR="00073FF1" w:rsidRPr="00F96028" w:rsidRDefault="00073FF1" w:rsidP="00073FF1">
            <w:pPr>
              <w:spacing w:afterLines="0"/>
            </w:pPr>
            <w:r w:rsidRPr="00F96028">
              <w:t>7</w:t>
            </w:r>
          </w:p>
        </w:tc>
        <w:tc>
          <w:tcPr>
            <w:tcW w:w="1928" w:type="dxa"/>
          </w:tcPr>
          <w:p w:rsidR="00073FF1" w:rsidRPr="00F96028" w:rsidRDefault="00073FF1" w:rsidP="00073FF1">
            <w:pPr>
              <w:spacing w:afterLines="0"/>
            </w:pPr>
            <w:r w:rsidRPr="00F96028">
              <w:t>0</w:t>
            </w:r>
          </w:p>
        </w:tc>
      </w:tr>
      <w:tr w:rsidR="009D568F" w:rsidRPr="00F96028" w:rsidTr="008B4046">
        <w:tc>
          <w:tcPr>
            <w:tcW w:w="1928" w:type="dxa"/>
            <w:vAlign w:val="center"/>
          </w:tcPr>
          <w:p w:rsidR="00073FF1" w:rsidRPr="00F96028" w:rsidRDefault="00073FF1" w:rsidP="00073FF1">
            <w:pPr>
              <w:spacing w:afterLines="0"/>
            </w:pPr>
            <w:r w:rsidRPr="00F96028">
              <w:t>Q1 2017</w:t>
            </w:r>
          </w:p>
        </w:tc>
        <w:tc>
          <w:tcPr>
            <w:tcW w:w="1928" w:type="dxa"/>
            <w:shd w:val="clear" w:color="auto" w:fill="auto"/>
            <w:vAlign w:val="bottom"/>
          </w:tcPr>
          <w:p w:rsidR="00073FF1" w:rsidRPr="00F96028" w:rsidRDefault="00073FF1" w:rsidP="00073FF1">
            <w:pPr>
              <w:spacing w:afterLines="0"/>
            </w:pPr>
            <w:r w:rsidRPr="00F96028">
              <w:t>47</w:t>
            </w:r>
          </w:p>
        </w:tc>
        <w:tc>
          <w:tcPr>
            <w:tcW w:w="1928" w:type="dxa"/>
            <w:shd w:val="clear" w:color="auto" w:fill="auto"/>
            <w:vAlign w:val="bottom"/>
          </w:tcPr>
          <w:p w:rsidR="00073FF1" w:rsidRPr="00F96028" w:rsidRDefault="00073FF1" w:rsidP="00073FF1">
            <w:pPr>
              <w:spacing w:afterLines="0"/>
            </w:pPr>
            <w:r w:rsidRPr="00F96028">
              <w:t>119</w:t>
            </w:r>
          </w:p>
        </w:tc>
        <w:tc>
          <w:tcPr>
            <w:tcW w:w="1928" w:type="dxa"/>
            <w:vAlign w:val="bottom"/>
          </w:tcPr>
          <w:p w:rsidR="00073FF1" w:rsidRPr="00F96028" w:rsidRDefault="00073FF1" w:rsidP="00073FF1">
            <w:pPr>
              <w:spacing w:afterLines="0"/>
            </w:pPr>
            <w:r w:rsidRPr="00F96028">
              <w:t>4</w:t>
            </w:r>
          </w:p>
        </w:tc>
        <w:tc>
          <w:tcPr>
            <w:tcW w:w="1928" w:type="dxa"/>
          </w:tcPr>
          <w:p w:rsidR="00073FF1" w:rsidRPr="00F96028" w:rsidRDefault="00073FF1" w:rsidP="00073FF1">
            <w:pPr>
              <w:spacing w:afterLines="0"/>
            </w:pPr>
            <w:r w:rsidRPr="00F96028">
              <w:t>1</w:t>
            </w:r>
          </w:p>
        </w:tc>
      </w:tr>
      <w:tr w:rsidR="00C04B72" w:rsidRPr="00F96028" w:rsidTr="008B4046">
        <w:tc>
          <w:tcPr>
            <w:tcW w:w="1928" w:type="dxa"/>
            <w:vAlign w:val="center"/>
          </w:tcPr>
          <w:p w:rsidR="00073FF1" w:rsidRPr="00F96028" w:rsidRDefault="00073FF1" w:rsidP="00073FF1">
            <w:pPr>
              <w:spacing w:afterLines="0"/>
            </w:pPr>
            <w:r w:rsidRPr="00F96028">
              <w:t>Q2 2017</w:t>
            </w:r>
          </w:p>
        </w:tc>
        <w:tc>
          <w:tcPr>
            <w:tcW w:w="1928" w:type="dxa"/>
            <w:shd w:val="clear" w:color="auto" w:fill="auto"/>
            <w:vAlign w:val="bottom"/>
          </w:tcPr>
          <w:p w:rsidR="00073FF1" w:rsidRPr="00F96028" w:rsidRDefault="00073FF1" w:rsidP="00073FF1">
            <w:pPr>
              <w:spacing w:afterLines="0"/>
            </w:pPr>
            <w:r w:rsidRPr="00F96028">
              <w:t>31</w:t>
            </w:r>
          </w:p>
        </w:tc>
        <w:tc>
          <w:tcPr>
            <w:tcW w:w="1928" w:type="dxa"/>
            <w:shd w:val="clear" w:color="auto" w:fill="auto"/>
            <w:vAlign w:val="bottom"/>
          </w:tcPr>
          <w:p w:rsidR="00073FF1" w:rsidRPr="00F96028" w:rsidRDefault="00073FF1" w:rsidP="00073FF1">
            <w:pPr>
              <w:spacing w:afterLines="0"/>
            </w:pPr>
            <w:r w:rsidRPr="00F96028">
              <w:t>164</w:t>
            </w:r>
          </w:p>
        </w:tc>
        <w:tc>
          <w:tcPr>
            <w:tcW w:w="1928" w:type="dxa"/>
            <w:vAlign w:val="bottom"/>
          </w:tcPr>
          <w:p w:rsidR="00073FF1" w:rsidRPr="00F96028" w:rsidRDefault="00073FF1" w:rsidP="00073FF1">
            <w:pPr>
              <w:spacing w:afterLines="0"/>
            </w:pPr>
            <w:r w:rsidRPr="00F96028">
              <w:t>1</w:t>
            </w:r>
          </w:p>
        </w:tc>
        <w:tc>
          <w:tcPr>
            <w:tcW w:w="1928" w:type="dxa"/>
          </w:tcPr>
          <w:p w:rsidR="00073FF1" w:rsidRPr="00F96028" w:rsidRDefault="00073FF1" w:rsidP="00073FF1">
            <w:pPr>
              <w:spacing w:afterLines="0"/>
            </w:pPr>
            <w:r w:rsidRPr="00F96028">
              <w:t>1</w:t>
            </w:r>
          </w:p>
        </w:tc>
      </w:tr>
      <w:tr w:rsidR="00C04B72" w:rsidRPr="00F96028" w:rsidTr="008B4046">
        <w:tc>
          <w:tcPr>
            <w:tcW w:w="1928" w:type="dxa"/>
            <w:vAlign w:val="center"/>
          </w:tcPr>
          <w:p w:rsidR="00073FF1" w:rsidRPr="00F96028" w:rsidRDefault="00073FF1" w:rsidP="00073FF1">
            <w:pPr>
              <w:spacing w:afterLines="0"/>
            </w:pPr>
            <w:r w:rsidRPr="00F96028">
              <w:t>Q3 2017</w:t>
            </w:r>
          </w:p>
        </w:tc>
        <w:tc>
          <w:tcPr>
            <w:tcW w:w="1928" w:type="dxa"/>
            <w:shd w:val="clear" w:color="auto" w:fill="auto"/>
            <w:vAlign w:val="bottom"/>
          </w:tcPr>
          <w:p w:rsidR="00073FF1" w:rsidRPr="00F96028" w:rsidRDefault="00073FF1" w:rsidP="00073FF1">
            <w:pPr>
              <w:spacing w:afterLines="0"/>
            </w:pPr>
            <w:r w:rsidRPr="00F96028">
              <w:t>18</w:t>
            </w:r>
          </w:p>
        </w:tc>
        <w:tc>
          <w:tcPr>
            <w:tcW w:w="1928" w:type="dxa"/>
            <w:shd w:val="clear" w:color="auto" w:fill="auto"/>
            <w:vAlign w:val="bottom"/>
          </w:tcPr>
          <w:p w:rsidR="00073FF1" w:rsidRPr="00F96028" w:rsidRDefault="00073FF1" w:rsidP="00073FF1">
            <w:pPr>
              <w:spacing w:afterLines="0"/>
            </w:pPr>
            <w:r w:rsidRPr="00F96028">
              <w:t>152</w:t>
            </w:r>
          </w:p>
        </w:tc>
        <w:tc>
          <w:tcPr>
            <w:tcW w:w="1928" w:type="dxa"/>
            <w:vAlign w:val="bottom"/>
          </w:tcPr>
          <w:p w:rsidR="00073FF1" w:rsidRPr="00F96028" w:rsidRDefault="00073FF1" w:rsidP="00073FF1">
            <w:pPr>
              <w:spacing w:afterLines="0"/>
            </w:pPr>
            <w:r w:rsidRPr="00F96028">
              <w:t>0</w:t>
            </w:r>
          </w:p>
        </w:tc>
        <w:tc>
          <w:tcPr>
            <w:tcW w:w="1928" w:type="dxa"/>
          </w:tcPr>
          <w:p w:rsidR="00073FF1" w:rsidRPr="00F96028" w:rsidRDefault="00073FF1" w:rsidP="00073FF1">
            <w:pPr>
              <w:spacing w:afterLines="0"/>
            </w:pPr>
            <w:r w:rsidRPr="00F96028">
              <w:t>0</w:t>
            </w:r>
          </w:p>
        </w:tc>
      </w:tr>
      <w:tr w:rsidR="009D568F" w:rsidRPr="00F96028" w:rsidTr="008B4046">
        <w:tc>
          <w:tcPr>
            <w:tcW w:w="1928" w:type="dxa"/>
            <w:vAlign w:val="center"/>
          </w:tcPr>
          <w:p w:rsidR="00073FF1" w:rsidRPr="00F96028" w:rsidRDefault="00073FF1" w:rsidP="00073FF1">
            <w:pPr>
              <w:spacing w:afterLines="0"/>
            </w:pPr>
            <w:r w:rsidRPr="00F96028">
              <w:t>Q4 2017</w:t>
            </w:r>
          </w:p>
        </w:tc>
        <w:tc>
          <w:tcPr>
            <w:tcW w:w="1928" w:type="dxa"/>
            <w:shd w:val="clear" w:color="auto" w:fill="auto"/>
            <w:vAlign w:val="bottom"/>
          </w:tcPr>
          <w:p w:rsidR="00073FF1" w:rsidRPr="00F96028" w:rsidRDefault="00073FF1" w:rsidP="00073FF1">
            <w:pPr>
              <w:spacing w:afterLines="0"/>
            </w:pPr>
            <w:r>
              <w:t>41</w:t>
            </w:r>
          </w:p>
        </w:tc>
        <w:tc>
          <w:tcPr>
            <w:tcW w:w="1928" w:type="dxa"/>
            <w:shd w:val="clear" w:color="auto" w:fill="auto"/>
            <w:vAlign w:val="bottom"/>
          </w:tcPr>
          <w:p w:rsidR="00073FF1" w:rsidRPr="00F96028" w:rsidRDefault="00073FF1" w:rsidP="00073FF1">
            <w:pPr>
              <w:spacing w:afterLines="0"/>
            </w:pPr>
            <w:r>
              <w:t>165</w:t>
            </w:r>
          </w:p>
        </w:tc>
        <w:tc>
          <w:tcPr>
            <w:tcW w:w="1928" w:type="dxa"/>
            <w:vAlign w:val="bottom"/>
          </w:tcPr>
          <w:p w:rsidR="00073FF1" w:rsidRPr="00F96028" w:rsidRDefault="00073FF1" w:rsidP="00073FF1">
            <w:pPr>
              <w:spacing w:afterLines="0"/>
            </w:pPr>
            <w:r>
              <w:t>0</w:t>
            </w:r>
          </w:p>
        </w:tc>
        <w:tc>
          <w:tcPr>
            <w:tcW w:w="1928" w:type="dxa"/>
          </w:tcPr>
          <w:p w:rsidR="00073FF1" w:rsidRPr="00F96028" w:rsidRDefault="00073FF1" w:rsidP="00073FF1">
            <w:pPr>
              <w:spacing w:afterLines="0"/>
            </w:pPr>
            <w:r>
              <w:t>0</w:t>
            </w:r>
          </w:p>
        </w:tc>
      </w:tr>
      <w:tr w:rsidR="009D568F" w:rsidRPr="00F96028" w:rsidTr="008B4046">
        <w:tc>
          <w:tcPr>
            <w:tcW w:w="1928" w:type="dxa"/>
            <w:vAlign w:val="center"/>
          </w:tcPr>
          <w:p w:rsidR="00073FF1" w:rsidRPr="00F96028" w:rsidRDefault="00073FF1" w:rsidP="00073FF1">
            <w:pPr>
              <w:spacing w:afterLines="0"/>
            </w:pPr>
            <w:r>
              <w:t>Q1 2018</w:t>
            </w:r>
          </w:p>
        </w:tc>
        <w:tc>
          <w:tcPr>
            <w:tcW w:w="1928" w:type="dxa"/>
            <w:shd w:val="clear" w:color="auto" w:fill="auto"/>
            <w:vAlign w:val="bottom"/>
          </w:tcPr>
          <w:p w:rsidR="00073FF1" w:rsidRDefault="00466EA3" w:rsidP="00073FF1">
            <w:pPr>
              <w:spacing w:afterLines="0"/>
            </w:pPr>
            <w:r>
              <w:t>8</w:t>
            </w:r>
            <w:r w:rsidR="00B01BF0">
              <w:t>7</w:t>
            </w:r>
          </w:p>
        </w:tc>
        <w:tc>
          <w:tcPr>
            <w:tcW w:w="1928" w:type="dxa"/>
            <w:shd w:val="clear" w:color="auto" w:fill="auto"/>
            <w:vAlign w:val="bottom"/>
          </w:tcPr>
          <w:p w:rsidR="00073FF1" w:rsidRDefault="00466EA3" w:rsidP="00073FF1">
            <w:pPr>
              <w:spacing w:afterLines="0"/>
            </w:pPr>
            <w:r>
              <w:t>14</w:t>
            </w:r>
            <w:r w:rsidR="00B01BF0">
              <w:t>8</w:t>
            </w:r>
          </w:p>
        </w:tc>
        <w:tc>
          <w:tcPr>
            <w:tcW w:w="1928" w:type="dxa"/>
            <w:vAlign w:val="bottom"/>
          </w:tcPr>
          <w:p w:rsidR="00073FF1" w:rsidRDefault="00466EA3" w:rsidP="00073FF1">
            <w:pPr>
              <w:spacing w:afterLines="0"/>
            </w:pPr>
            <w:r>
              <w:t>1</w:t>
            </w:r>
          </w:p>
        </w:tc>
        <w:tc>
          <w:tcPr>
            <w:tcW w:w="1928" w:type="dxa"/>
          </w:tcPr>
          <w:p w:rsidR="00073FF1" w:rsidRDefault="00466EA3" w:rsidP="00073FF1">
            <w:pPr>
              <w:spacing w:afterLines="0"/>
            </w:pPr>
            <w:r>
              <w:t>0</w:t>
            </w:r>
          </w:p>
        </w:tc>
      </w:tr>
      <w:tr w:rsidR="009D568F" w:rsidRPr="00F96028" w:rsidTr="008B4046">
        <w:tc>
          <w:tcPr>
            <w:tcW w:w="1928" w:type="dxa"/>
            <w:vAlign w:val="center"/>
          </w:tcPr>
          <w:p w:rsidR="00EA4532" w:rsidRDefault="000331C3" w:rsidP="00073FF1">
            <w:pPr>
              <w:spacing w:afterLines="0"/>
            </w:pPr>
            <w:r>
              <w:t>Q2 2018</w:t>
            </w:r>
          </w:p>
        </w:tc>
        <w:tc>
          <w:tcPr>
            <w:tcW w:w="1928" w:type="dxa"/>
            <w:shd w:val="clear" w:color="auto" w:fill="auto"/>
            <w:vAlign w:val="bottom"/>
          </w:tcPr>
          <w:p w:rsidR="00EA4532" w:rsidRDefault="006704BF" w:rsidP="00073FF1">
            <w:pPr>
              <w:spacing w:afterLines="0"/>
            </w:pPr>
            <w:r>
              <w:t>141</w:t>
            </w:r>
          </w:p>
        </w:tc>
        <w:tc>
          <w:tcPr>
            <w:tcW w:w="1928" w:type="dxa"/>
            <w:shd w:val="clear" w:color="auto" w:fill="auto"/>
            <w:vAlign w:val="bottom"/>
          </w:tcPr>
          <w:p w:rsidR="00EA4532" w:rsidRDefault="006704BF" w:rsidP="00073FF1">
            <w:pPr>
              <w:spacing w:afterLines="0"/>
            </w:pPr>
            <w:r>
              <w:t>177</w:t>
            </w:r>
          </w:p>
        </w:tc>
        <w:tc>
          <w:tcPr>
            <w:tcW w:w="1928" w:type="dxa"/>
            <w:vAlign w:val="bottom"/>
          </w:tcPr>
          <w:p w:rsidR="00EA4532" w:rsidRDefault="006704BF" w:rsidP="00073FF1">
            <w:pPr>
              <w:spacing w:afterLines="0"/>
            </w:pPr>
            <w:r>
              <w:t>4</w:t>
            </w:r>
          </w:p>
        </w:tc>
        <w:tc>
          <w:tcPr>
            <w:tcW w:w="1928" w:type="dxa"/>
          </w:tcPr>
          <w:p w:rsidR="00EA4532" w:rsidRDefault="006704BF" w:rsidP="00073FF1">
            <w:pPr>
              <w:spacing w:afterLines="0"/>
            </w:pPr>
            <w:r>
              <w:t>0</w:t>
            </w:r>
          </w:p>
        </w:tc>
      </w:tr>
      <w:tr w:rsidR="008B4046" w:rsidRPr="00F96028" w:rsidTr="008B4046">
        <w:tc>
          <w:tcPr>
            <w:tcW w:w="1928" w:type="dxa"/>
            <w:vAlign w:val="center"/>
          </w:tcPr>
          <w:p w:rsidR="008B4046" w:rsidRDefault="008B4046" w:rsidP="00073FF1">
            <w:pPr>
              <w:spacing w:afterLines="0"/>
            </w:pPr>
            <w:r>
              <w:t>Q3 2018</w:t>
            </w:r>
          </w:p>
        </w:tc>
        <w:tc>
          <w:tcPr>
            <w:tcW w:w="1928" w:type="dxa"/>
            <w:shd w:val="clear" w:color="auto" w:fill="auto"/>
            <w:vAlign w:val="bottom"/>
          </w:tcPr>
          <w:p w:rsidR="008B4046" w:rsidRDefault="008B4046" w:rsidP="00073FF1">
            <w:pPr>
              <w:spacing w:afterLines="0"/>
            </w:pPr>
            <w:r>
              <w:t>219</w:t>
            </w:r>
          </w:p>
        </w:tc>
        <w:tc>
          <w:tcPr>
            <w:tcW w:w="1928" w:type="dxa"/>
            <w:shd w:val="clear" w:color="auto" w:fill="auto"/>
            <w:vAlign w:val="bottom"/>
          </w:tcPr>
          <w:p w:rsidR="008B4046" w:rsidRDefault="008B4046" w:rsidP="00073FF1">
            <w:pPr>
              <w:spacing w:afterLines="0"/>
            </w:pPr>
            <w:r>
              <w:t>163</w:t>
            </w:r>
          </w:p>
        </w:tc>
        <w:tc>
          <w:tcPr>
            <w:tcW w:w="1928" w:type="dxa"/>
            <w:vAlign w:val="bottom"/>
          </w:tcPr>
          <w:p w:rsidR="008B4046" w:rsidRDefault="008B4046" w:rsidP="00073FF1">
            <w:pPr>
              <w:spacing w:afterLines="0"/>
            </w:pPr>
            <w:r>
              <w:t>8</w:t>
            </w:r>
          </w:p>
        </w:tc>
        <w:tc>
          <w:tcPr>
            <w:tcW w:w="1928" w:type="dxa"/>
          </w:tcPr>
          <w:p w:rsidR="008B4046" w:rsidRDefault="008B4046" w:rsidP="00073FF1">
            <w:pPr>
              <w:spacing w:afterLines="0"/>
            </w:pPr>
            <w:r>
              <w:t>3</w:t>
            </w:r>
          </w:p>
        </w:tc>
      </w:tr>
    </w:tbl>
    <w:p w:rsidR="00064A43" w:rsidRPr="00CC45E7" w:rsidRDefault="00064A43" w:rsidP="00CC45E7">
      <w:pPr>
        <w:spacing w:afterLines="0"/>
        <w:rPr>
          <w:lang w:eastAsia="en-AU"/>
        </w:rPr>
      </w:pPr>
    </w:p>
    <w:p w:rsidR="008B4046" w:rsidRDefault="008B4046">
      <w:pPr>
        <w:spacing w:after="336"/>
        <w:rPr>
          <w:rFonts w:eastAsiaTheme="majorEastAsia" w:cstheme="majorBidi"/>
          <w:b/>
          <w:bCs/>
          <w:sz w:val="32"/>
          <w:szCs w:val="32"/>
        </w:rPr>
      </w:pPr>
      <w:bookmarkStart w:id="269" w:name="_Toc436818840"/>
      <w:bookmarkStart w:id="270" w:name="_Toc468796319"/>
      <w:bookmarkStart w:id="271" w:name="_Toc469393521"/>
      <w:r>
        <w:rPr>
          <w:sz w:val="32"/>
          <w:szCs w:val="32"/>
        </w:rPr>
        <w:br w:type="page"/>
      </w:r>
    </w:p>
    <w:p w:rsidR="008B798E" w:rsidRPr="00CC45E7" w:rsidRDefault="008B798E" w:rsidP="00CC45E7">
      <w:pPr>
        <w:pStyle w:val="Heading2"/>
        <w:spacing w:before="0" w:afterLines="0" w:after="140"/>
        <w:rPr>
          <w:rFonts w:ascii="Gill Sans MT" w:hAnsi="Gill Sans MT"/>
          <w:color w:val="auto"/>
          <w:sz w:val="32"/>
          <w:szCs w:val="32"/>
        </w:rPr>
      </w:pPr>
      <w:bookmarkStart w:id="272" w:name="_Toc531268424"/>
      <w:r w:rsidRPr="00CC45E7">
        <w:rPr>
          <w:rFonts w:ascii="Gill Sans MT" w:hAnsi="Gill Sans MT"/>
          <w:color w:val="auto"/>
          <w:sz w:val="32"/>
          <w:szCs w:val="32"/>
        </w:rPr>
        <w:lastRenderedPageBreak/>
        <w:t>Hand hygiene compliance data</w:t>
      </w:r>
      <w:bookmarkEnd w:id="269"/>
      <w:bookmarkEnd w:id="270"/>
      <w:bookmarkEnd w:id="271"/>
      <w:r w:rsidR="00EA4532">
        <w:rPr>
          <w:rFonts w:ascii="Gill Sans MT" w:hAnsi="Gill Sans MT"/>
          <w:color w:val="auto"/>
          <w:sz w:val="32"/>
          <w:szCs w:val="32"/>
        </w:rPr>
        <w:t xml:space="preserve"> - audit period </w:t>
      </w:r>
      <w:r w:rsidR="0007201D">
        <w:rPr>
          <w:rFonts w:ascii="Gill Sans MT" w:hAnsi="Gill Sans MT"/>
          <w:color w:val="auto"/>
          <w:sz w:val="32"/>
          <w:szCs w:val="32"/>
        </w:rPr>
        <w:t>3</w:t>
      </w:r>
      <w:r w:rsidR="006635E0">
        <w:rPr>
          <w:rFonts w:ascii="Gill Sans MT" w:hAnsi="Gill Sans MT"/>
          <w:color w:val="auto"/>
          <w:sz w:val="32"/>
          <w:szCs w:val="32"/>
        </w:rPr>
        <w:t>, 2018</w:t>
      </w:r>
      <w:bookmarkEnd w:id="272"/>
    </w:p>
    <w:p w:rsidR="00336C4F" w:rsidRDefault="008B798E" w:rsidP="00336C4F">
      <w:pPr>
        <w:pStyle w:val="Caption"/>
        <w:rPr>
          <w:b w:val="0"/>
          <w:sz w:val="22"/>
          <w:szCs w:val="22"/>
        </w:rPr>
      </w:pPr>
      <w:bookmarkStart w:id="273" w:name="_Ref498518856"/>
      <w:bookmarkStart w:id="274" w:name="_Toc531268835"/>
      <w:r w:rsidRPr="00CC45E7">
        <w:rPr>
          <w:sz w:val="22"/>
          <w:szCs w:val="22"/>
        </w:rPr>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643C0C">
        <w:rPr>
          <w:noProof/>
          <w:sz w:val="22"/>
          <w:szCs w:val="22"/>
        </w:rPr>
        <w:t>13</w:t>
      </w:r>
      <w:r w:rsidRPr="00CC45E7">
        <w:rPr>
          <w:sz w:val="22"/>
          <w:szCs w:val="22"/>
        </w:rPr>
        <w:fldChar w:fldCharType="end"/>
      </w:r>
      <w:bookmarkEnd w:id="273"/>
      <w:r w:rsidRPr="00CC45E7">
        <w:rPr>
          <w:rFonts w:eastAsiaTheme="majorEastAsia"/>
          <w:b w:val="0"/>
          <w:sz w:val="22"/>
          <w:szCs w:val="22"/>
        </w:rPr>
        <w:t xml:space="preserve"> </w:t>
      </w:r>
      <w:r w:rsidRPr="00CC45E7">
        <w:rPr>
          <w:b w:val="0"/>
          <w:sz w:val="22"/>
          <w:szCs w:val="22"/>
        </w:rPr>
        <w:t>Hand hygiene compliance rates by Tasmanian hospital and state level</w:t>
      </w:r>
      <w:bookmarkEnd w:id="274"/>
    </w:p>
    <w:tbl>
      <w:tblPr>
        <w:tblW w:w="10209" w:type="dxa"/>
        <w:tblInd w:w="-176" w:type="dxa"/>
        <w:tblLook w:val="04A0" w:firstRow="1" w:lastRow="0" w:firstColumn="1" w:lastColumn="0" w:noHBand="0" w:noVBand="1"/>
        <w:tblCaption w:val="Table 13"/>
        <w:tblDescription w:val="Hand hygiene complaince rates by Tasmanian hospital and State level"/>
      </w:tblPr>
      <w:tblGrid>
        <w:gridCol w:w="2694"/>
        <w:gridCol w:w="1559"/>
        <w:gridCol w:w="1560"/>
        <w:gridCol w:w="1452"/>
        <w:gridCol w:w="1408"/>
        <w:gridCol w:w="1536"/>
      </w:tblGrid>
      <w:tr w:rsidR="00336C4F" w:rsidRPr="00922BEA" w:rsidTr="008B4046">
        <w:trPr>
          <w:trHeight w:val="9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C4F" w:rsidRPr="00922BEA" w:rsidRDefault="00336C4F" w:rsidP="008B4046">
            <w:pPr>
              <w:spacing w:afterLines="0" w:after="336" w:line="240" w:lineRule="auto"/>
              <w:jc w:val="center"/>
              <w:rPr>
                <w:rFonts w:eastAsia="Times New Roman" w:cs="Arial"/>
                <w:b/>
                <w:bCs/>
                <w:lang w:eastAsia="en-AU"/>
              </w:rPr>
            </w:pPr>
            <w:r w:rsidRPr="00922BEA">
              <w:rPr>
                <w:rFonts w:eastAsia="Times New Roman" w:cs="Arial"/>
                <w:b/>
                <w:bCs/>
                <w:lang w:eastAsia="en-AU"/>
              </w:rPr>
              <w:t>Hospital Name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36C4F" w:rsidRPr="00922BEA" w:rsidRDefault="00336C4F" w:rsidP="008B4046">
            <w:pPr>
              <w:spacing w:afterLines="0" w:after="0" w:line="240" w:lineRule="auto"/>
              <w:jc w:val="center"/>
              <w:rPr>
                <w:rFonts w:eastAsia="Times New Roman" w:cs="Arial"/>
                <w:b/>
                <w:bCs/>
                <w:lang w:eastAsia="en-AU"/>
              </w:rPr>
            </w:pPr>
            <w:r w:rsidRPr="00922BEA">
              <w:rPr>
                <w:rFonts w:eastAsia="Times New Roman" w:cs="Arial"/>
                <w:b/>
                <w:bCs/>
                <w:lang w:eastAsia="en-AU"/>
              </w:rPr>
              <w:t>HH Correctly Performed</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36C4F" w:rsidRPr="00922BEA" w:rsidRDefault="00336C4F" w:rsidP="008B4046">
            <w:pPr>
              <w:spacing w:afterLines="0" w:after="0" w:line="240" w:lineRule="auto"/>
              <w:jc w:val="center"/>
              <w:rPr>
                <w:rFonts w:eastAsia="Times New Roman" w:cs="Arial"/>
                <w:b/>
                <w:bCs/>
                <w:lang w:eastAsia="en-AU"/>
              </w:rPr>
            </w:pPr>
            <w:r w:rsidRPr="00922BEA">
              <w:rPr>
                <w:rFonts w:eastAsia="Times New Roman" w:cs="Arial"/>
                <w:b/>
                <w:bCs/>
                <w:lang w:eastAsia="en-AU"/>
              </w:rPr>
              <w:t>HH Moments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36C4F" w:rsidRPr="00922BEA" w:rsidRDefault="00336C4F" w:rsidP="008B4046">
            <w:pPr>
              <w:spacing w:afterLines="0" w:after="0" w:line="240" w:lineRule="auto"/>
              <w:jc w:val="center"/>
              <w:rPr>
                <w:rFonts w:eastAsia="Times New Roman" w:cs="Arial"/>
                <w:b/>
                <w:bCs/>
                <w:lang w:eastAsia="en-AU"/>
              </w:rPr>
            </w:pPr>
            <w:r w:rsidRPr="00922BEA">
              <w:rPr>
                <w:rFonts w:eastAsia="Times New Roman" w:cs="Arial"/>
                <w:b/>
                <w:bCs/>
                <w:lang w:eastAsia="en-AU"/>
              </w:rPr>
              <w:t xml:space="preserve">Compliance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36C4F" w:rsidRPr="00922BEA" w:rsidRDefault="00336C4F" w:rsidP="008B4046">
            <w:pPr>
              <w:spacing w:afterLines="0" w:after="0" w:line="240" w:lineRule="auto"/>
              <w:jc w:val="center"/>
              <w:rPr>
                <w:rFonts w:eastAsia="Times New Roman" w:cs="Arial"/>
                <w:b/>
                <w:bCs/>
                <w:lang w:eastAsia="en-AU"/>
              </w:rPr>
            </w:pPr>
            <w:r w:rsidRPr="00922BEA">
              <w:rPr>
                <w:rFonts w:eastAsia="Times New Roman" w:cs="Arial"/>
                <w:b/>
                <w:bCs/>
                <w:lang w:eastAsia="en-AU"/>
              </w:rPr>
              <w:t xml:space="preserve">Lower 95% confidence interval    </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336C4F" w:rsidRPr="00922BEA" w:rsidRDefault="00336C4F" w:rsidP="008B4046">
            <w:pPr>
              <w:spacing w:afterLines="0" w:after="0" w:line="240" w:lineRule="auto"/>
              <w:jc w:val="center"/>
              <w:rPr>
                <w:rFonts w:eastAsia="Times New Roman" w:cs="Arial"/>
                <w:b/>
                <w:bCs/>
                <w:lang w:eastAsia="en-AU"/>
              </w:rPr>
            </w:pPr>
            <w:r w:rsidRPr="00922BEA">
              <w:rPr>
                <w:rFonts w:eastAsia="Times New Roman" w:cs="Arial"/>
                <w:b/>
                <w:bCs/>
                <w:lang w:eastAsia="en-AU"/>
              </w:rPr>
              <w:t>Upper 95% confidence interval</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RHH</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2199</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2830</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78%</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76%</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79%</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LGH</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4601</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5727</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80%</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79%</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81%</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MCH</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436</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525</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83%</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80%</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86%</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NWRH</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593</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741</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80%</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77%</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83%</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Repatriation Centre</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194</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218</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89%</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84%</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92%</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Nephrology South</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191</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201</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95%</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95%</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95%</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Midlands MPC</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44</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61</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72%</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60%</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82%</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New Norfolk DH</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59</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63</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94%</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85%</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98%</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Beaconsfield DHS</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61</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89</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69%</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58%</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77%</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Campbell Town MPC</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99</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106</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93%</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87%</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97%</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Deloraine DH</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101</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110</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92%</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85%</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96%</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 xml:space="preserve">Flinders Is. MPC </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74</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90</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82%</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73%</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89%</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George Town Hospital</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83</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100</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83%</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74%</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89%</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NESM Scottsdale</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58</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62</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94%</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85%</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97%</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St Helens DH</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96</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105</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91%</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85%</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95%</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St Marys CHC</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78</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94</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83%</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74%</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89%</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King Island Hospital</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60</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69</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87%</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77%</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93%</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Smithton DH</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39</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47</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83%</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70%</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91%</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lang w:eastAsia="en-AU"/>
              </w:rPr>
            </w:pPr>
            <w:r w:rsidRPr="00922BEA">
              <w:rPr>
                <w:rFonts w:eastAsia="Times New Roman" w:cs="Arial"/>
                <w:lang w:eastAsia="en-AU"/>
              </w:rPr>
              <w:t>West Coast DH</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141</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lang w:eastAsia="en-AU"/>
              </w:rPr>
            </w:pPr>
            <w:r w:rsidRPr="00922BEA">
              <w:rPr>
                <w:rFonts w:eastAsia="Times New Roman" w:cs="Arial"/>
                <w:lang w:eastAsia="en-AU"/>
              </w:rPr>
              <w:t>156</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90%</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85%</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lang w:eastAsia="en-AU"/>
              </w:rPr>
            </w:pPr>
            <w:r w:rsidRPr="00922BEA">
              <w:rPr>
                <w:rFonts w:eastAsia="Times New Roman" w:cs="Arial"/>
                <w:lang w:eastAsia="en-AU"/>
              </w:rPr>
              <w:t>94%</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rPr>
                <w:rFonts w:eastAsia="Times New Roman" w:cs="Arial"/>
                <w:b/>
                <w:bCs/>
                <w:lang w:eastAsia="en-AU"/>
              </w:rPr>
            </w:pPr>
            <w:r w:rsidRPr="00922BEA">
              <w:rPr>
                <w:rFonts w:eastAsia="Times New Roman" w:cs="Arial"/>
                <w:b/>
                <w:bCs/>
                <w:lang w:eastAsia="en-AU"/>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b/>
                <w:bCs/>
                <w:lang w:eastAsia="en-AU"/>
              </w:rPr>
            </w:pPr>
            <w:r w:rsidRPr="00922BEA">
              <w:rPr>
                <w:rFonts w:eastAsia="Times New Roman" w:cs="Arial"/>
                <w:b/>
                <w:bCs/>
                <w:lang w:eastAsia="en-AU"/>
              </w:rPr>
              <w:t>9207</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8B4046">
            <w:pPr>
              <w:spacing w:afterLines="0" w:after="0" w:line="240" w:lineRule="auto"/>
              <w:jc w:val="right"/>
              <w:rPr>
                <w:rFonts w:eastAsia="Times New Roman" w:cs="Arial"/>
                <w:b/>
                <w:bCs/>
                <w:lang w:eastAsia="en-AU"/>
              </w:rPr>
            </w:pPr>
            <w:r w:rsidRPr="00922BEA">
              <w:rPr>
                <w:rFonts w:eastAsia="Times New Roman" w:cs="Arial"/>
                <w:b/>
                <w:bCs/>
                <w:lang w:eastAsia="en-AU"/>
              </w:rPr>
              <w:t>11394</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b/>
                <w:bCs/>
                <w:lang w:eastAsia="en-AU"/>
              </w:rPr>
            </w:pPr>
            <w:r w:rsidRPr="00922BEA">
              <w:rPr>
                <w:rFonts w:eastAsia="Times New Roman" w:cs="Arial"/>
                <w:b/>
                <w:bCs/>
                <w:lang w:eastAsia="en-AU"/>
              </w:rPr>
              <w:t>81%</w:t>
            </w:r>
          </w:p>
        </w:tc>
        <w:tc>
          <w:tcPr>
            <w:tcW w:w="1418"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b/>
                <w:bCs/>
                <w:lang w:eastAsia="en-AU"/>
              </w:rPr>
            </w:pPr>
            <w:r w:rsidRPr="00922BEA">
              <w:rPr>
                <w:rFonts w:eastAsia="Times New Roman" w:cs="Arial"/>
                <w:b/>
                <w:bCs/>
                <w:lang w:eastAsia="en-AU"/>
              </w:rPr>
              <w:t>80%</w:t>
            </w:r>
          </w:p>
        </w:tc>
        <w:tc>
          <w:tcPr>
            <w:tcW w:w="1561"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8B4046">
            <w:pPr>
              <w:spacing w:afterLines="0" w:after="0" w:line="240" w:lineRule="auto"/>
              <w:jc w:val="center"/>
              <w:rPr>
                <w:rFonts w:eastAsia="Times New Roman" w:cs="Arial"/>
                <w:b/>
                <w:bCs/>
                <w:lang w:eastAsia="en-AU"/>
              </w:rPr>
            </w:pPr>
            <w:r w:rsidRPr="00922BEA">
              <w:rPr>
                <w:rFonts w:eastAsia="Times New Roman" w:cs="Arial"/>
                <w:b/>
                <w:bCs/>
                <w:lang w:eastAsia="en-AU"/>
              </w:rPr>
              <w:t>82%</w:t>
            </w:r>
          </w:p>
        </w:tc>
      </w:tr>
    </w:tbl>
    <w:p w:rsidR="00336C4F" w:rsidRPr="00336C4F" w:rsidRDefault="00336C4F" w:rsidP="00336C4F">
      <w:pPr>
        <w:spacing w:after="336"/>
      </w:pPr>
    </w:p>
    <w:p w:rsidR="008B798E" w:rsidRDefault="008B798E" w:rsidP="000331C3">
      <w:pPr>
        <w:spacing w:afterLines="0"/>
      </w:pPr>
      <w:bookmarkStart w:id="275" w:name="_Toc531268836"/>
      <w:r w:rsidRPr="007879F6">
        <w:rPr>
          <w:b/>
        </w:rPr>
        <w:t xml:space="preserve">Table </w:t>
      </w:r>
      <w:r w:rsidR="007879F6" w:rsidRPr="007879F6">
        <w:rPr>
          <w:b/>
        </w:rPr>
        <w:fldChar w:fldCharType="begin"/>
      </w:r>
      <w:r w:rsidR="007879F6" w:rsidRPr="007879F6">
        <w:rPr>
          <w:b/>
        </w:rPr>
        <w:instrText xml:space="preserve"> SEQ Table \* ARABIC </w:instrText>
      </w:r>
      <w:r w:rsidR="007879F6" w:rsidRPr="007879F6">
        <w:rPr>
          <w:b/>
        </w:rPr>
        <w:fldChar w:fldCharType="separate"/>
      </w:r>
      <w:r w:rsidR="00643C0C">
        <w:rPr>
          <w:b/>
          <w:noProof/>
        </w:rPr>
        <w:t>14</w:t>
      </w:r>
      <w:r w:rsidR="007879F6" w:rsidRPr="007879F6">
        <w:rPr>
          <w:b/>
          <w:noProof/>
        </w:rPr>
        <w:fldChar w:fldCharType="end"/>
      </w:r>
      <w:r w:rsidRPr="007879F6">
        <w:rPr>
          <w:b/>
        </w:rPr>
        <w:t xml:space="preserve"> </w:t>
      </w:r>
      <w:r w:rsidRPr="007879F6">
        <w:t>Tasmanian hand hygiene compliance rates by moment</w:t>
      </w:r>
      <w:bookmarkEnd w:id="275"/>
    </w:p>
    <w:tbl>
      <w:tblPr>
        <w:tblW w:w="10209" w:type="dxa"/>
        <w:tblInd w:w="-176" w:type="dxa"/>
        <w:tblLayout w:type="fixed"/>
        <w:tblLook w:val="04A0" w:firstRow="1" w:lastRow="0" w:firstColumn="1" w:lastColumn="0" w:noHBand="0" w:noVBand="1"/>
        <w:tblCaption w:val="Table 14 "/>
        <w:tblDescription w:val="Hand hygiene compliance rates by moment"/>
      </w:tblPr>
      <w:tblGrid>
        <w:gridCol w:w="2694"/>
        <w:gridCol w:w="1559"/>
        <w:gridCol w:w="1560"/>
        <w:gridCol w:w="1417"/>
        <w:gridCol w:w="1476"/>
        <w:gridCol w:w="1503"/>
      </w:tblGrid>
      <w:tr w:rsidR="00336C4F" w:rsidRPr="00922BEA" w:rsidTr="008B4046">
        <w:trPr>
          <w:trHeight w:val="9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336C4F">
            <w:pPr>
              <w:spacing w:afterLines="0" w:after="336" w:line="240" w:lineRule="auto"/>
              <w:rPr>
                <w:rFonts w:eastAsia="Times New Roman" w:cs="Arial"/>
                <w:b/>
                <w:bCs/>
                <w:lang w:eastAsia="en-AU"/>
              </w:rPr>
            </w:pPr>
            <w:r w:rsidRPr="00922BEA">
              <w:rPr>
                <w:rFonts w:eastAsia="Times New Roman" w:cs="Arial"/>
                <w:b/>
                <w:bCs/>
                <w:lang w:eastAsia="en-AU"/>
              </w:rPr>
              <w:t xml:space="preserve">Moments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36C4F" w:rsidRPr="00922BEA" w:rsidRDefault="00336C4F" w:rsidP="00336C4F">
            <w:pPr>
              <w:spacing w:afterLines="0" w:after="0" w:line="240" w:lineRule="auto"/>
              <w:jc w:val="center"/>
              <w:rPr>
                <w:rFonts w:eastAsia="Times New Roman" w:cs="Arial"/>
                <w:b/>
                <w:bCs/>
                <w:lang w:eastAsia="en-AU"/>
              </w:rPr>
            </w:pPr>
            <w:r w:rsidRPr="00922BEA">
              <w:rPr>
                <w:rFonts w:eastAsia="Times New Roman" w:cs="Arial"/>
                <w:b/>
                <w:bCs/>
                <w:lang w:eastAsia="en-AU"/>
              </w:rPr>
              <w:t>HH Correctly Performed</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36C4F" w:rsidRPr="00922BEA" w:rsidRDefault="00336C4F" w:rsidP="00336C4F">
            <w:pPr>
              <w:spacing w:afterLines="0" w:after="0" w:line="240" w:lineRule="auto"/>
              <w:jc w:val="center"/>
              <w:rPr>
                <w:rFonts w:eastAsia="Times New Roman" w:cs="Arial"/>
                <w:b/>
                <w:bCs/>
                <w:lang w:eastAsia="en-AU"/>
              </w:rPr>
            </w:pPr>
            <w:r w:rsidRPr="00922BEA">
              <w:rPr>
                <w:rFonts w:eastAsia="Times New Roman" w:cs="Arial"/>
                <w:b/>
                <w:bCs/>
                <w:lang w:eastAsia="en-AU"/>
              </w:rPr>
              <w:t xml:space="preserve">Total HH Moments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36C4F" w:rsidRPr="00922BEA" w:rsidRDefault="00336C4F" w:rsidP="00336C4F">
            <w:pPr>
              <w:spacing w:afterLines="0" w:after="0" w:line="240" w:lineRule="auto"/>
              <w:jc w:val="center"/>
              <w:rPr>
                <w:rFonts w:eastAsia="Times New Roman" w:cs="Arial"/>
                <w:b/>
                <w:bCs/>
                <w:lang w:eastAsia="en-AU"/>
              </w:rPr>
            </w:pPr>
            <w:r w:rsidRPr="00922BEA">
              <w:rPr>
                <w:rFonts w:eastAsia="Times New Roman" w:cs="Arial"/>
                <w:b/>
                <w:bCs/>
                <w:lang w:eastAsia="en-AU"/>
              </w:rPr>
              <w:t xml:space="preserve">Compliance </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b/>
                <w:bCs/>
                <w:lang w:eastAsia="en-AU"/>
              </w:rPr>
            </w:pPr>
            <w:r w:rsidRPr="00922BEA">
              <w:rPr>
                <w:rFonts w:eastAsia="Times New Roman" w:cs="Arial"/>
                <w:b/>
                <w:bCs/>
                <w:lang w:eastAsia="en-AU"/>
              </w:rPr>
              <w:t xml:space="preserve">Lower 95% confidence interval    </w:t>
            </w:r>
          </w:p>
        </w:tc>
        <w:tc>
          <w:tcPr>
            <w:tcW w:w="1503" w:type="dxa"/>
            <w:tcBorders>
              <w:top w:val="single" w:sz="4" w:space="0" w:color="auto"/>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b/>
                <w:bCs/>
                <w:lang w:eastAsia="en-AU"/>
              </w:rPr>
            </w:pPr>
            <w:r w:rsidRPr="00922BEA">
              <w:rPr>
                <w:rFonts w:eastAsia="Times New Roman" w:cs="Arial"/>
                <w:b/>
                <w:bCs/>
                <w:lang w:eastAsia="en-AU"/>
              </w:rPr>
              <w:t>Upper 95% confidence interval</w:t>
            </w:r>
          </w:p>
        </w:tc>
      </w:tr>
      <w:tr w:rsidR="00336C4F" w:rsidRPr="00922BEA" w:rsidTr="008B4046">
        <w:trPr>
          <w:trHeight w:val="31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336C4F">
            <w:pPr>
              <w:spacing w:afterLines="0" w:after="0" w:line="240" w:lineRule="auto"/>
              <w:rPr>
                <w:rFonts w:eastAsia="Times New Roman" w:cs="Arial"/>
                <w:lang w:eastAsia="en-AU"/>
              </w:rPr>
            </w:pPr>
            <w:r w:rsidRPr="00922BEA">
              <w:rPr>
                <w:rFonts w:eastAsia="Times New Roman" w:cs="Arial"/>
                <w:lang w:eastAsia="en-AU"/>
              </w:rPr>
              <w:t xml:space="preserve">Moment 1 </w:t>
            </w:r>
          </w:p>
        </w:tc>
        <w:tc>
          <w:tcPr>
            <w:tcW w:w="1559"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2323</w:t>
            </w:r>
          </w:p>
        </w:tc>
        <w:tc>
          <w:tcPr>
            <w:tcW w:w="1560"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3076</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76%</w:t>
            </w:r>
          </w:p>
        </w:tc>
        <w:tc>
          <w:tcPr>
            <w:tcW w:w="1476"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74%</w:t>
            </w:r>
          </w:p>
        </w:tc>
        <w:tc>
          <w:tcPr>
            <w:tcW w:w="1503"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77%</w:t>
            </w:r>
          </w:p>
        </w:tc>
      </w:tr>
      <w:tr w:rsidR="00336C4F" w:rsidRPr="00922BEA" w:rsidTr="008B4046">
        <w:trPr>
          <w:trHeight w:val="31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336C4F">
            <w:pPr>
              <w:spacing w:afterLines="0" w:after="0" w:line="240" w:lineRule="auto"/>
              <w:rPr>
                <w:rFonts w:eastAsia="Times New Roman" w:cs="Arial"/>
                <w:lang w:eastAsia="en-AU"/>
              </w:rPr>
            </w:pPr>
            <w:r w:rsidRPr="00922BEA">
              <w:rPr>
                <w:rFonts w:eastAsia="Times New Roman" w:cs="Arial"/>
                <w:lang w:eastAsia="en-AU"/>
              </w:rPr>
              <w:t xml:space="preserve">Moment 2 </w:t>
            </w:r>
          </w:p>
        </w:tc>
        <w:tc>
          <w:tcPr>
            <w:tcW w:w="1559"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640</w:t>
            </w:r>
          </w:p>
        </w:tc>
        <w:tc>
          <w:tcPr>
            <w:tcW w:w="1560"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820</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78%</w:t>
            </w:r>
          </w:p>
        </w:tc>
        <w:tc>
          <w:tcPr>
            <w:tcW w:w="1476"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75%</w:t>
            </w:r>
          </w:p>
        </w:tc>
        <w:tc>
          <w:tcPr>
            <w:tcW w:w="1503"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81%</w:t>
            </w:r>
          </w:p>
        </w:tc>
      </w:tr>
      <w:tr w:rsidR="00336C4F" w:rsidRPr="00922BEA" w:rsidTr="008B4046">
        <w:trPr>
          <w:trHeight w:val="31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336C4F">
            <w:pPr>
              <w:spacing w:afterLines="0" w:after="0" w:line="240" w:lineRule="auto"/>
              <w:rPr>
                <w:rFonts w:eastAsia="Times New Roman" w:cs="Arial"/>
                <w:lang w:eastAsia="en-AU"/>
              </w:rPr>
            </w:pPr>
            <w:r w:rsidRPr="00922BEA">
              <w:rPr>
                <w:rFonts w:eastAsia="Times New Roman" w:cs="Arial"/>
                <w:lang w:eastAsia="en-AU"/>
              </w:rPr>
              <w:t xml:space="preserve">Moment 3 </w:t>
            </w:r>
          </w:p>
        </w:tc>
        <w:tc>
          <w:tcPr>
            <w:tcW w:w="1559"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1059</w:t>
            </w:r>
          </w:p>
        </w:tc>
        <w:tc>
          <w:tcPr>
            <w:tcW w:w="1560"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1230</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86%</w:t>
            </w:r>
          </w:p>
        </w:tc>
        <w:tc>
          <w:tcPr>
            <w:tcW w:w="1476"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84%</w:t>
            </w:r>
          </w:p>
        </w:tc>
        <w:tc>
          <w:tcPr>
            <w:tcW w:w="1503"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88%</w:t>
            </w:r>
          </w:p>
        </w:tc>
      </w:tr>
      <w:tr w:rsidR="00336C4F" w:rsidRPr="00922BEA" w:rsidTr="008B4046">
        <w:trPr>
          <w:trHeight w:val="31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336C4F">
            <w:pPr>
              <w:spacing w:afterLines="0" w:after="0" w:line="240" w:lineRule="auto"/>
              <w:rPr>
                <w:rFonts w:eastAsia="Times New Roman" w:cs="Arial"/>
                <w:lang w:eastAsia="en-AU"/>
              </w:rPr>
            </w:pPr>
            <w:r w:rsidRPr="00922BEA">
              <w:rPr>
                <w:rFonts w:eastAsia="Times New Roman" w:cs="Arial"/>
                <w:lang w:eastAsia="en-AU"/>
              </w:rPr>
              <w:t xml:space="preserve">Moment 4 </w:t>
            </w:r>
          </w:p>
        </w:tc>
        <w:tc>
          <w:tcPr>
            <w:tcW w:w="1559"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2904</w:t>
            </w:r>
          </w:p>
        </w:tc>
        <w:tc>
          <w:tcPr>
            <w:tcW w:w="1560"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3383</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86%</w:t>
            </w:r>
          </w:p>
        </w:tc>
        <w:tc>
          <w:tcPr>
            <w:tcW w:w="1476"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85%</w:t>
            </w:r>
          </w:p>
        </w:tc>
        <w:tc>
          <w:tcPr>
            <w:tcW w:w="1503"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87%</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336C4F">
            <w:pPr>
              <w:spacing w:afterLines="0" w:after="0" w:line="240" w:lineRule="auto"/>
              <w:rPr>
                <w:rFonts w:eastAsia="Times New Roman" w:cs="Arial"/>
                <w:lang w:eastAsia="en-AU"/>
              </w:rPr>
            </w:pPr>
            <w:r w:rsidRPr="00922BEA">
              <w:rPr>
                <w:rFonts w:eastAsia="Times New Roman" w:cs="Arial"/>
                <w:lang w:eastAsia="en-AU"/>
              </w:rPr>
              <w:t xml:space="preserve">Moment 5 </w:t>
            </w:r>
          </w:p>
        </w:tc>
        <w:tc>
          <w:tcPr>
            <w:tcW w:w="1559"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2281</w:t>
            </w:r>
          </w:p>
        </w:tc>
        <w:tc>
          <w:tcPr>
            <w:tcW w:w="1560"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2885</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79%</w:t>
            </w:r>
          </w:p>
        </w:tc>
        <w:tc>
          <w:tcPr>
            <w:tcW w:w="1476"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78%</w:t>
            </w:r>
          </w:p>
        </w:tc>
        <w:tc>
          <w:tcPr>
            <w:tcW w:w="1503"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lang w:eastAsia="en-AU"/>
              </w:rPr>
            </w:pPr>
            <w:r w:rsidRPr="00922BEA">
              <w:rPr>
                <w:rFonts w:eastAsia="Times New Roman" w:cs="Arial"/>
                <w:lang w:eastAsia="en-AU"/>
              </w:rPr>
              <w:t>81%</w:t>
            </w:r>
          </w:p>
        </w:tc>
      </w:tr>
      <w:tr w:rsidR="00336C4F" w:rsidRPr="00922BEA" w:rsidTr="008B4046">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36C4F" w:rsidRPr="00922BEA" w:rsidRDefault="00336C4F" w:rsidP="00336C4F">
            <w:pPr>
              <w:spacing w:afterLines="0" w:after="0" w:line="240" w:lineRule="auto"/>
              <w:rPr>
                <w:rFonts w:eastAsia="Times New Roman" w:cs="Arial"/>
                <w:b/>
                <w:bCs/>
                <w:lang w:eastAsia="en-AU"/>
              </w:rPr>
            </w:pPr>
            <w:r w:rsidRPr="00922BEA">
              <w:rPr>
                <w:rFonts w:eastAsia="Times New Roman" w:cs="Arial"/>
                <w:b/>
                <w:bCs/>
                <w:lang w:eastAsia="en-AU"/>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336C4F">
            <w:pPr>
              <w:spacing w:afterLines="0" w:after="0" w:line="240" w:lineRule="auto"/>
              <w:jc w:val="center"/>
              <w:rPr>
                <w:rFonts w:eastAsia="Times New Roman" w:cs="Arial"/>
                <w:b/>
                <w:bCs/>
                <w:lang w:eastAsia="en-AU"/>
              </w:rPr>
            </w:pPr>
            <w:r w:rsidRPr="00922BEA">
              <w:rPr>
                <w:rFonts w:eastAsia="Times New Roman" w:cs="Arial"/>
                <w:b/>
                <w:bCs/>
                <w:lang w:eastAsia="en-AU"/>
              </w:rPr>
              <w:t>9207</w:t>
            </w:r>
          </w:p>
        </w:tc>
        <w:tc>
          <w:tcPr>
            <w:tcW w:w="1560" w:type="dxa"/>
            <w:tcBorders>
              <w:top w:val="nil"/>
              <w:left w:val="nil"/>
              <w:bottom w:val="single" w:sz="4" w:space="0" w:color="auto"/>
              <w:right w:val="single" w:sz="4" w:space="0" w:color="auto"/>
            </w:tcBorders>
            <w:shd w:val="clear" w:color="auto" w:fill="auto"/>
            <w:noWrap/>
            <w:vAlign w:val="bottom"/>
            <w:hideMark/>
          </w:tcPr>
          <w:p w:rsidR="00336C4F" w:rsidRPr="00922BEA" w:rsidRDefault="00336C4F" w:rsidP="00336C4F">
            <w:pPr>
              <w:spacing w:afterLines="0" w:after="0" w:line="240" w:lineRule="auto"/>
              <w:jc w:val="center"/>
              <w:rPr>
                <w:rFonts w:eastAsia="Times New Roman" w:cs="Arial"/>
                <w:b/>
                <w:bCs/>
                <w:lang w:eastAsia="en-AU"/>
              </w:rPr>
            </w:pPr>
            <w:r w:rsidRPr="00922BEA">
              <w:rPr>
                <w:rFonts w:eastAsia="Times New Roman" w:cs="Arial"/>
                <w:b/>
                <w:bCs/>
                <w:lang w:eastAsia="en-AU"/>
              </w:rPr>
              <w:t>11394</w:t>
            </w:r>
          </w:p>
        </w:tc>
        <w:tc>
          <w:tcPr>
            <w:tcW w:w="1417"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b/>
                <w:bCs/>
                <w:lang w:eastAsia="en-AU"/>
              </w:rPr>
            </w:pPr>
            <w:r w:rsidRPr="00922BEA">
              <w:rPr>
                <w:rFonts w:eastAsia="Times New Roman" w:cs="Arial"/>
                <w:b/>
                <w:bCs/>
                <w:lang w:eastAsia="en-AU"/>
              </w:rPr>
              <w:t>81%</w:t>
            </w:r>
          </w:p>
        </w:tc>
        <w:tc>
          <w:tcPr>
            <w:tcW w:w="1476"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b/>
                <w:bCs/>
                <w:lang w:eastAsia="en-AU"/>
              </w:rPr>
            </w:pPr>
            <w:r w:rsidRPr="00922BEA">
              <w:rPr>
                <w:rFonts w:eastAsia="Times New Roman" w:cs="Arial"/>
                <w:b/>
                <w:bCs/>
                <w:lang w:eastAsia="en-AU"/>
              </w:rPr>
              <w:t>80%</w:t>
            </w:r>
          </w:p>
        </w:tc>
        <w:tc>
          <w:tcPr>
            <w:tcW w:w="1503" w:type="dxa"/>
            <w:tcBorders>
              <w:top w:val="nil"/>
              <w:left w:val="nil"/>
              <w:bottom w:val="single" w:sz="4" w:space="0" w:color="auto"/>
              <w:right w:val="single" w:sz="4" w:space="0" w:color="auto"/>
            </w:tcBorders>
            <w:shd w:val="clear" w:color="auto" w:fill="auto"/>
            <w:vAlign w:val="bottom"/>
            <w:hideMark/>
          </w:tcPr>
          <w:p w:rsidR="00336C4F" w:rsidRPr="00922BEA" w:rsidRDefault="00336C4F" w:rsidP="00336C4F">
            <w:pPr>
              <w:spacing w:afterLines="0" w:after="0" w:line="240" w:lineRule="auto"/>
              <w:jc w:val="center"/>
              <w:rPr>
                <w:rFonts w:eastAsia="Times New Roman" w:cs="Arial"/>
                <w:b/>
                <w:bCs/>
                <w:lang w:eastAsia="en-AU"/>
              </w:rPr>
            </w:pPr>
            <w:r w:rsidRPr="00922BEA">
              <w:rPr>
                <w:rFonts w:eastAsia="Times New Roman" w:cs="Arial"/>
                <w:b/>
                <w:bCs/>
                <w:lang w:eastAsia="en-AU"/>
              </w:rPr>
              <w:t>82%</w:t>
            </w:r>
          </w:p>
        </w:tc>
      </w:tr>
    </w:tbl>
    <w:p w:rsidR="008B4046" w:rsidRDefault="008B4046" w:rsidP="00CC45E7">
      <w:pPr>
        <w:pStyle w:val="Caption"/>
        <w:rPr>
          <w:b w:val="0"/>
          <w:sz w:val="22"/>
          <w:szCs w:val="22"/>
        </w:rPr>
      </w:pPr>
      <w:bookmarkStart w:id="276" w:name="_Ref498518899"/>
    </w:p>
    <w:p w:rsidR="008B4046" w:rsidRDefault="008B4046">
      <w:pPr>
        <w:spacing w:after="336"/>
        <w:rPr>
          <w:rFonts w:eastAsia="Times New Roman" w:cs="Times New Roman"/>
          <w:bCs/>
        </w:rPr>
      </w:pPr>
      <w:r>
        <w:rPr>
          <w:b/>
        </w:rPr>
        <w:br w:type="page"/>
      </w:r>
    </w:p>
    <w:p w:rsidR="007326A4" w:rsidRDefault="007326A4" w:rsidP="00CC45E7">
      <w:pPr>
        <w:pStyle w:val="Caption"/>
        <w:rPr>
          <w:b w:val="0"/>
          <w:sz w:val="22"/>
          <w:szCs w:val="22"/>
        </w:rPr>
      </w:pPr>
    </w:p>
    <w:p w:rsidR="008B798E" w:rsidRDefault="00592449" w:rsidP="00CC45E7">
      <w:pPr>
        <w:pStyle w:val="Caption"/>
        <w:rPr>
          <w:b w:val="0"/>
          <w:sz w:val="22"/>
          <w:szCs w:val="22"/>
        </w:rPr>
      </w:pPr>
      <w:bookmarkStart w:id="277" w:name="_Toc531268837"/>
      <w:r w:rsidRPr="00CC45E7">
        <w:rPr>
          <w:sz w:val="22"/>
          <w:szCs w:val="22"/>
        </w:rPr>
        <w:t xml:space="preserve">Table </w:t>
      </w:r>
      <w:r w:rsidRPr="00CC45E7">
        <w:rPr>
          <w:sz w:val="22"/>
          <w:szCs w:val="22"/>
        </w:rPr>
        <w:fldChar w:fldCharType="begin"/>
      </w:r>
      <w:r w:rsidRPr="00CC45E7">
        <w:rPr>
          <w:sz w:val="22"/>
          <w:szCs w:val="22"/>
        </w:rPr>
        <w:instrText xml:space="preserve"> SEQ Table \* ARABIC </w:instrText>
      </w:r>
      <w:r w:rsidRPr="00CC45E7">
        <w:rPr>
          <w:sz w:val="22"/>
          <w:szCs w:val="22"/>
        </w:rPr>
        <w:fldChar w:fldCharType="separate"/>
      </w:r>
      <w:r w:rsidR="00643C0C">
        <w:rPr>
          <w:noProof/>
          <w:sz w:val="22"/>
          <w:szCs w:val="22"/>
        </w:rPr>
        <w:t>15</w:t>
      </w:r>
      <w:r w:rsidRPr="00CC45E7">
        <w:rPr>
          <w:sz w:val="22"/>
          <w:szCs w:val="22"/>
        </w:rPr>
        <w:fldChar w:fldCharType="end"/>
      </w:r>
      <w:bookmarkEnd w:id="276"/>
      <w:r w:rsidRPr="00CC45E7">
        <w:rPr>
          <w:b w:val="0"/>
          <w:sz w:val="22"/>
          <w:szCs w:val="22"/>
        </w:rPr>
        <w:t xml:space="preserve"> Tasmanian hand hygiene compliance rates by healthcare worker</w:t>
      </w:r>
      <w:bookmarkEnd w:id="277"/>
    </w:p>
    <w:tbl>
      <w:tblPr>
        <w:tblW w:w="9920" w:type="dxa"/>
        <w:tblInd w:w="113" w:type="dxa"/>
        <w:tblLayout w:type="fixed"/>
        <w:tblLook w:val="04A0" w:firstRow="1" w:lastRow="0" w:firstColumn="1" w:lastColumn="0" w:noHBand="0" w:noVBand="1"/>
        <w:tblCaption w:val="Table 15"/>
        <w:tblDescription w:val="Hand hygiene rates by healthcare worker "/>
      </w:tblPr>
      <w:tblGrid>
        <w:gridCol w:w="2405"/>
        <w:gridCol w:w="1503"/>
        <w:gridCol w:w="1503"/>
        <w:gridCol w:w="1503"/>
        <w:gridCol w:w="1503"/>
        <w:gridCol w:w="1503"/>
      </w:tblGrid>
      <w:tr w:rsidR="00DB6CED" w:rsidRPr="00922BEA" w:rsidTr="00922BEA">
        <w:trPr>
          <w:trHeight w:val="99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CED" w:rsidRPr="00922BEA" w:rsidRDefault="00DB6CED" w:rsidP="00DB6CED">
            <w:pPr>
              <w:spacing w:afterLines="0" w:after="336" w:line="240" w:lineRule="auto"/>
              <w:jc w:val="center"/>
              <w:rPr>
                <w:rFonts w:eastAsia="Times New Roman" w:cs="Arial"/>
                <w:b/>
                <w:bCs/>
                <w:lang w:eastAsia="en-AU"/>
              </w:rPr>
            </w:pPr>
            <w:r w:rsidRPr="00922BEA">
              <w:rPr>
                <w:rFonts w:eastAsia="Times New Roman" w:cs="Arial"/>
                <w:b/>
                <w:bCs/>
                <w:lang w:eastAsia="en-AU"/>
              </w:rPr>
              <w:t xml:space="preserve">Staff Type </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DB6CED" w:rsidRPr="00922BEA" w:rsidRDefault="00DB6CED" w:rsidP="00DB6CED">
            <w:pPr>
              <w:spacing w:afterLines="0" w:after="0" w:line="240" w:lineRule="auto"/>
              <w:jc w:val="center"/>
              <w:rPr>
                <w:rFonts w:eastAsia="Times New Roman" w:cs="Arial"/>
                <w:b/>
                <w:bCs/>
                <w:lang w:eastAsia="en-AU"/>
              </w:rPr>
            </w:pPr>
            <w:r w:rsidRPr="00922BEA">
              <w:rPr>
                <w:rFonts w:eastAsia="Times New Roman" w:cs="Arial"/>
                <w:b/>
                <w:bCs/>
                <w:lang w:eastAsia="en-AU"/>
              </w:rPr>
              <w:t>HH Correctly Performed</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DB6CED" w:rsidRPr="00922BEA" w:rsidRDefault="00DB6CED" w:rsidP="00DB6CED">
            <w:pPr>
              <w:spacing w:afterLines="0" w:after="0" w:line="240" w:lineRule="auto"/>
              <w:jc w:val="center"/>
              <w:rPr>
                <w:rFonts w:eastAsia="Times New Roman" w:cs="Arial"/>
                <w:b/>
                <w:bCs/>
                <w:lang w:eastAsia="en-AU"/>
              </w:rPr>
            </w:pPr>
            <w:r w:rsidRPr="00922BEA">
              <w:rPr>
                <w:rFonts w:eastAsia="Times New Roman" w:cs="Arial"/>
                <w:b/>
                <w:bCs/>
                <w:lang w:eastAsia="en-AU"/>
              </w:rPr>
              <w:t>HH Moments</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DB6CED" w:rsidRPr="00922BEA" w:rsidRDefault="00DB6CED" w:rsidP="00DB6CED">
            <w:pPr>
              <w:spacing w:afterLines="0" w:after="0" w:line="240" w:lineRule="auto"/>
              <w:jc w:val="center"/>
              <w:rPr>
                <w:rFonts w:eastAsia="Times New Roman" w:cs="Arial"/>
                <w:b/>
                <w:bCs/>
                <w:lang w:eastAsia="en-AU"/>
              </w:rPr>
            </w:pPr>
            <w:r w:rsidRPr="00922BEA">
              <w:rPr>
                <w:rFonts w:eastAsia="Times New Roman" w:cs="Arial"/>
                <w:b/>
                <w:bCs/>
                <w:lang w:eastAsia="en-AU"/>
              </w:rPr>
              <w:t>Compliance</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DB6CED" w:rsidRPr="00922BEA" w:rsidRDefault="00DB6CED" w:rsidP="00DB6CED">
            <w:pPr>
              <w:spacing w:afterLines="0" w:after="0" w:line="240" w:lineRule="auto"/>
              <w:jc w:val="center"/>
              <w:rPr>
                <w:rFonts w:eastAsia="Times New Roman" w:cs="Arial"/>
                <w:b/>
                <w:bCs/>
                <w:lang w:eastAsia="en-AU"/>
              </w:rPr>
            </w:pPr>
            <w:r w:rsidRPr="00922BEA">
              <w:rPr>
                <w:rFonts w:eastAsia="Times New Roman" w:cs="Arial"/>
                <w:b/>
                <w:bCs/>
                <w:lang w:eastAsia="en-AU"/>
              </w:rPr>
              <w:t xml:space="preserve">Lower 95% confidence interval    </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DB6CED" w:rsidRPr="00922BEA" w:rsidRDefault="00DB6CED" w:rsidP="00DB6CED">
            <w:pPr>
              <w:spacing w:afterLines="0" w:after="0" w:line="240" w:lineRule="auto"/>
              <w:jc w:val="center"/>
              <w:rPr>
                <w:rFonts w:eastAsia="Times New Roman" w:cs="Arial"/>
                <w:b/>
                <w:bCs/>
                <w:lang w:eastAsia="en-AU"/>
              </w:rPr>
            </w:pPr>
            <w:r w:rsidRPr="00922BEA">
              <w:rPr>
                <w:rFonts w:eastAsia="Times New Roman" w:cs="Arial"/>
                <w:b/>
                <w:bCs/>
                <w:lang w:eastAsia="en-AU"/>
              </w:rPr>
              <w:t>Upper 95% confidence interval</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Clerical</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22</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25</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88%</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70%</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96%</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Allied Health</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262</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354</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74%</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69%</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78%</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Domestic</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165</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216</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76%</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70%</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82%</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Invasive Technician</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118</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145</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81%</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74%</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87%</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Doctor</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956</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1466</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65%</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63%</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68%</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Nurse/Midwife</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6758</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8038</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84%</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83%</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85%</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Other</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16</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19</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84%</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62%</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94%</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Personal care staff</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369</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493</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75%</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71%</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78%</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Student Doctor</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38</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51</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75%</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61%</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84%</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Student Nurse/Midwife</w:t>
            </w:r>
          </w:p>
        </w:tc>
        <w:tc>
          <w:tcPr>
            <w:tcW w:w="1503" w:type="dxa"/>
            <w:tcBorders>
              <w:top w:val="nil"/>
              <w:left w:val="nil"/>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491</w:t>
            </w:r>
          </w:p>
        </w:tc>
        <w:tc>
          <w:tcPr>
            <w:tcW w:w="1503" w:type="dxa"/>
            <w:tcBorders>
              <w:top w:val="nil"/>
              <w:left w:val="nil"/>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572</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86%</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83%</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88%</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 xml:space="preserve">Student Allied Health </w:t>
            </w:r>
          </w:p>
        </w:tc>
        <w:tc>
          <w:tcPr>
            <w:tcW w:w="1503" w:type="dxa"/>
            <w:tcBorders>
              <w:top w:val="nil"/>
              <w:left w:val="nil"/>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5</w:t>
            </w:r>
          </w:p>
        </w:tc>
        <w:tc>
          <w:tcPr>
            <w:tcW w:w="1503" w:type="dxa"/>
            <w:tcBorders>
              <w:top w:val="nil"/>
              <w:left w:val="nil"/>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6</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83%</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44%</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97%</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lang w:eastAsia="en-AU"/>
              </w:rPr>
            </w:pPr>
            <w:r w:rsidRPr="00922BEA">
              <w:rPr>
                <w:rFonts w:eastAsia="Times New Roman" w:cs="Arial"/>
                <w:lang w:eastAsia="en-AU"/>
              </w:rPr>
              <w:t>Ambulance Worker</w:t>
            </w:r>
          </w:p>
        </w:tc>
        <w:tc>
          <w:tcPr>
            <w:tcW w:w="1503" w:type="dxa"/>
            <w:tcBorders>
              <w:top w:val="nil"/>
              <w:left w:val="nil"/>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w:t>
            </w:r>
          </w:p>
        </w:tc>
        <w:tc>
          <w:tcPr>
            <w:tcW w:w="1503" w:type="dxa"/>
            <w:tcBorders>
              <w:top w:val="nil"/>
              <w:left w:val="nil"/>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9</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78%</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45%</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lang w:eastAsia="en-AU"/>
              </w:rPr>
            </w:pPr>
            <w:r w:rsidRPr="00922BEA">
              <w:rPr>
                <w:rFonts w:eastAsia="Times New Roman" w:cs="Arial"/>
                <w:lang w:eastAsia="en-AU"/>
              </w:rPr>
              <w:t>94%</w:t>
            </w:r>
          </w:p>
        </w:tc>
      </w:tr>
      <w:tr w:rsidR="00DB6CED" w:rsidRPr="00922BEA" w:rsidTr="00922BE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rPr>
                <w:rFonts w:eastAsia="Times New Roman" w:cs="Arial"/>
                <w:b/>
                <w:bCs/>
                <w:lang w:eastAsia="en-AU"/>
              </w:rPr>
            </w:pPr>
            <w:r w:rsidRPr="00922BEA">
              <w:rPr>
                <w:rFonts w:eastAsia="Times New Roman" w:cs="Arial"/>
                <w:b/>
                <w:bCs/>
                <w:lang w:eastAsia="en-AU"/>
              </w:rPr>
              <w:t>TOTAL</w:t>
            </w:r>
          </w:p>
        </w:tc>
        <w:tc>
          <w:tcPr>
            <w:tcW w:w="1503" w:type="dxa"/>
            <w:tcBorders>
              <w:top w:val="nil"/>
              <w:left w:val="nil"/>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jc w:val="center"/>
              <w:rPr>
                <w:rFonts w:eastAsia="Times New Roman" w:cs="Arial"/>
                <w:b/>
                <w:bCs/>
                <w:lang w:eastAsia="en-AU"/>
              </w:rPr>
            </w:pPr>
            <w:r w:rsidRPr="00922BEA">
              <w:rPr>
                <w:rFonts w:eastAsia="Times New Roman" w:cs="Arial"/>
                <w:b/>
                <w:bCs/>
                <w:lang w:eastAsia="en-AU"/>
              </w:rPr>
              <w:t>9207</w:t>
            </w:r>
          </w:p>
        </w:tc>
        <w:tc>
          <w:tcPr>
            <w:tcW w:w="1503" w:type="dxa"/>
            <w:tcBorders>
              <w:top w:val="nil"/>
              <w:left w:val="nil"/>
              <w:bottom w:val="single" w:sz="4" w:space="0" w:color="auto"/>
              <w:right w:val="single" w:sz="4" w:space="0" w:color="auto"/>
            </w:tcBorders>
            <w:shd w:val="clear" w:color="auto" w:fill="auto"/>
            <w:noWrap/>
            <w:vAlign w:val="bottom"/>
            <w:hideMark/>
          </w:tcPr>
          <w:p w:rsidR="00DB6CED" w:rsidRPr="00922BEA" w:rsidRDefault="00DB6CED" w:rsidP="00DB6CED">
            <w:pPr>
              <w:spacing w:afterLines="0" w:after="0" w:line="240" w:lineRule="auto"/>
              <w:jc w:val="center"/>
              <w:rPr>
                <w:rFonts w:eastAsia="Times New Roman" w:cs="Arial"/>
                <w:b/>
                <w:bCs/>
                <w:lang w:eastAsia="en-AU"/>
              </w:rPr>
            </w:pPr>
            <w:r w:rsidRPr="00922BEA">
              <w:rPr>
                <w:rFonts w:eastAsia="Times New Roman" w:cs="Arial"/>
                <w:b/>
                <w:bCs/>
                <w:lang w:eastAsia="en-AU"/>
              </w:rPr>
              <w:t>11394</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b/>
                <w:bCs/>
                <w:lang w:eastAsia="en-AU"/>
              </w:rPr>
            </w:pPr>
            <w:r w:rsidRPr="00922BEA">
              <w:rPr>
                <w:rFonts w:eastAsia="Times New Roman" w:cs="Arial"/>
                <w:b/>
                <w:bCs/>
                <w:lang w:eastAsia="en-AU"/>
              </w:rPr>
              <w:t>81%</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b/>
                <w:bCs/>
                <w:lang w:eastAsia="en-AU"/>
              </w:rPr>
            </w:pPr>
            <w:r w:rsidRPr="00922BEA">
              <w:rPr>
                <w:rFonts w:eastAsia="Times New Roman" w:cs="Arial"/>
                <w:b/>
                <w:bCs/>
                <w:lang w:eastAsia="en-AU"/>
              </w:rPr>
              <w:t>80%</w:t>
            </w:r>
          </w:p>
        </w:tc>
        <w:tc>
          <w:tcPr>
            <w:tcW w:w="1503" w:type="dxa"/>
            <w:tcBorders>
              <w:top w:val="nil"/>
              <w:left w:val="nil"/>
              <w:bottom w:val="single" w:sz="4" w:space="0" w:color="auto"/>
              <w:right w:val="single" w:sz="4" w:space="0" w:color="auto"/>
            </w:tcBorders>
            <w:shd w:val="clear" w:color="auto" w:fill="auto"/>
            <w:vAlign w:val="bottom"/>
            <w:hideMark/>
          </w:tcPr>
          <w:p w:rsidR="00DB6CED" w:rsidRPr="00922BEA" w:rsidRDefault="00DB6CED" w:rsidP="00DB6CED">
            <w:pPr>
              <w:spacing w:afterLines="0" w:after="0" w:line="240" w:lineRule="auto"/>
              <w:jc w:val="center"/>
              <w:rPr>
                <w:rFonts w:eastAsia="Times New Roman" w:cs="Arial"/>
                <w:b/>
                <w:bCs/>
                <w:lang w:eastAsia="en-AU"/>
              </w:rPr>
            </w:pPr>
            <w:r w:rsidRPr="00922BEA">
              <w:rPr>
                <w:rFonts w:eastAsia="Times New Roman" w:cs="Arial"/>
                <w:b/>
                <w:bCs/>
                <w:lang w:eastAsia="en-AU"/>
              </w:rPr>
              <w:t>82%</w:t>
            </w:r>
          </w:p>
        </w:tc>
      </w:tr>
    </w:tbl>
    <w:p w:rsidR="00DB6CED" w:rsidRDefault="00DB6CED" w:rsidP="00DB6CED">
      <w:pPr>
        <w:spacing w:after="336"/>
      </w:pPr>
    </w:p>
    <w:p w:rsidR="00DB6CED" w:rsidRPr="00DB6CED" w:rsidRDefault="00DB6CED" w:rsidP="00DB6CED">
      <w:pPr>
        <w:spacing w:after="336"/>
      </w:pPr>
    </w:p>
    <w:p w:rsidR="008B798E" w:rsidRPr="00CC45E7" w:rsidRDefault="008B798E" w:rsidP="00CC45E7">
      <w:pPr>
        <w:spacing w:afterLines="0"/>
        <w:rPr>
          <w:rFonts w:eastAsia="Times New Roman" w:cs="Times New Roman"/>
          <w:bCs/>
        </w:rPr>
      </w:pPr>
    </w:p>
    <w:sectPr w:rsidR="008B798E" w:rsidRPr="00CC45E7" w:rsidSect="000331C3">
      <w:headerReference w:type="default" r:id="rId26"/>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EBF" w:rsidRDefault="00275EBF" w:rsidP="00590171">
      <w:pPr>
        <w:spacing w:after="336" w:line="240" w:lineRule="auto"/>
      </w:pPr>
      <w:r>
        <w:separator/>
      </w:r>
    </w:p>
  </w:endnote>
  <w:endnote w:type="continuationSeparator" w:id="0">
    <w:p w:rsidR="00275EBF" w:rsidRDefault="00275EBF"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8CC" w:rsidRDefault="009B08CC"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EndPr/>
    <w:sdtContent>
      <w:sdt>
        <w:sdtPr>
          <w:id w:val="860082579"/>
          <w:docPartObj>
            <w:docPartGallery w:val="Page Numbers (Top of Page)"/>
            <w:docPartUnique/>
          </w:docPartObj>
        </w:sdtPr>
        <w:sdtEndPr/>
        <w:sdtContent>
          <w:p w:rsidR="009B08CC" w:rsidRDefault="009B08CC"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1559B5">
              <w:rPr>
                <w:b/>
                <w:bCs/>
                <w:noProof/>
              </w:rPr>
              <w:t>2</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1559B5">
              <w:rPr>
                <w:b/>
                <w:bCs/>
                <w:noProof/>
              </w:rPr>
              <w:t>27</w:t>
            </w:r>
            <w:r w:rsidRPr="000E145C">
              <w:rPr>
                <w:b/>
                <w:bCs/>
              </w:rPr>
              <w:fldChar w:fldCharType="end"/>
            </w:r>
          </w:p>
        </w:sdtContent>
      </w:sdt>
    </w:sdtContent>
  </w:sdt>
  <w:p w:rsidR="009B08CC" w:rsidRDefault="009B08CC"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8CC" w:rsidRDefault="009B08CC"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EBF" w:rsidRDefault="00275EBF" w:rsidP="00590171">
      <w:pPr>
        <w:spacing w:after="336" w:line="240" w:lineRule="auto"/>
      </w:pPr>
      <w:r>
        <w:separator/>
      </w:r>
    </w:p>
  </w:footnote>
  <w:footnote w:type="continuationSeparator" w:id="0">
    <w:p w:rsidR="00275EBF" w:rsidRDefault="00275EBF"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8CC" w:rsidRDefault="009B08CC"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8CC" w:rsidRDefault="009B08CC"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8CC" w:rsidRDefault="00A5244B" w:rsidP="00590171">
    <w:pPr>
      <w:pStyle w:val="Header"/>
      <w:spacing w:after="336"/>
    </w:pPr>
    <w:r>
      <w:rPr>
        <w:noProof/>
        <w:lang w:eastAsia="en-AU"/>
      </w:rPr>
      <w:drawing>
        <wp:anchor distT="0" distB="0" distL="114300" distR="114300" simplePos="0" relativeHeight="251657216" behindDoc="1" locked="0" layoutInCell="1" allowOverlap="1" wp14:anchorId="3998079B" wp14:editId="0AD7CD85">
          <wp:simplePos x="0" y="0"/>
          <wp:positionH relativeFrom="page">
            <wp:posOffset>0</wp:posOffset>
          </wp:positionH>
          <wp:positionV relativeFrom="page">
            <wp:posOffset>-154940</wp:posOffset>
          </wp:positionV>
          <wp:extent cx="7559040" cy="10688955"/>
          <wp:effectExtent l="0" t="0" r="3810" b="0"/>
          <wp:wrapNone/>
          <wp:docPr id="17" name="Picture 17"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895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sdt>
      <w:sdtPr>
        <w:id w:val="-1322109533"/>
        <w:docPartObj>
          <w:docPartGallery w:val="Watermarks"/>
          <w:docPartUnique/>
        </w:docPartObj>
      </w:sdtPr>
      <w:sdtEndPr/>
      <w:sdtContent>
        <w:r w:rsidR="00275EBF">
          <w:rPr>
            <w:noProof/>
          </w:rPr>
          <w:pict w14:anchorId="4CD8F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bookmarkStart w:id="23" w:name="_GoBack"/>
    <w:bookmarkEnd w:id="23"/>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8CC" w:rsidRPr="00980BE5" w:rsidRDefault="009B08CC" w:rsidP="00980BE5">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nsid w:val="171B0D66"/>
    <w:multiLevelType w:val="hybridMultilevel"/>
    <w:tmpl w:val="9AD6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56F3D81"/>
    <w:multiLevelType w:val="hybridMultilevel"/>
    <w:tmpl w:val="63C262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7">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26"/>
  </w:num>
  <w:num w:numId="5">
    <w:abstractNumId w:val="5"/>
  </w:num>
  <w:num w:numId="6">
    <w:abstractNumId w:val="18"/>
  </w:num>
  <w:num w:numId="7">
    <w:abstractNumId w:val="9"/>
  </w:num>
  <w:num w:numId="8">
    <w:abstractNumId w:val="11"/>
  </w:num>
  <w:num w:numId="9">
    <w:abstractNumId w:val="3"/>
  </w:num>
  <w:num w:numId="10">
    <w:abstractNumId w:val="12"/>
  </w:num>
  <w:num w:numId="11">
    <w:abstractNumId w:val="22"/>
  </w:num>
  <w:num w:numId="12">
    <w:abstractNumId w:val="23"/>
  </w:num>
  <w:num w:numId="13">
    <w:abstractNumId w:val="6"/>
  </w:num>
  <w:num w:numId="14">
    <w:abstractNumId w:val="20"/>
  </w:num>
  <w:num w:numId="15">
    <w:abstractNumId w:val="27"/>
  </w:num>
  <w:num w:numId="16">
    <w:abstractNumId w:val="2"/>
  </w:num>
  <w:num w:numId="17">
    <w:abstractNumId w:val="17"/>
  </w:num>
  <w:num w:numId="18">
    <w:abstractNumId w:val="16"/>
  </w:num>
  <w:num w:numId="19">
    <w:abstractNumId w:val="19"/>
  </w:num>
  <w:num w:numId="20">
    <w:abstractNumId w:val="14"/>
  </w:num>
  <w:num w:numId="21">
    <w:abstractNumId w:val="1"/>
  </w:num>
  <w:num w:numId="22">
    <w:abstractNumId w:val="24"/>
  </w:num>
  <w:num w:numId="23">
    <w:abstractNumId w:val="4"/>
  </w:num>
  <w:num w:numId="24">
    <w:abstractNumId w:val="25"/>
  </w:num>
  <w:num w:numId="25">
    <w:abstractNumId w:val="10"/>
  </w:num>
  <w:num w:numId="26">
    <w:abstractNumId w:val="21"/>
  </w:num>
  <w:num w:numId="27">
    <w:abstractNumId w:val="19"/>
  </w:num>
  <w:num w:numId="28">
    <w:abstractNumId w:val="8"/>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01D87"/>
    <w:rsid w:val="00005873"/>
    <w:rsid w:val="0002220D"/>
    <w:rsid w:val="000224D3"/>
    <w:rsid w:val="000263AA"/>
    <w:rsid w:val="0003036F"/>
    <w:rsid w:val="000331C3"/>
    <w:rsid w:val="000364ED"/>
    <w:rsid w:val="00050540"/>
    <w:rsid w:val="00055B8C"/>
    <w:rsid w:val="00064A43"/>
    <w:rsid w:val="00066DCB"/>
    <w:rsid w:val="00070D39"/>
    <w:rsid w:val="0007201D"/>
    <w:rsid w:val="00073FF1"/>
    <w:rsid w:val="00081D07"/>
    <w:rsid w:val="00092327"/>
    <w:rsid w:val="000958CB"/>
    <w:rsid w:val="000A05A3"/>
    <w:rsid w:val="000A45A5"/>
    <w:rsid w:val="000A4DA1"/>
    <w:rsid w:val="000B117C"/>
    <w:rsid w:val="000C3212"/>
    <w:rsid w:val="000C5112"/>
    <w:rsid w:val="000C6378"/>
    <w:rsid w:val="000C6675"/>
    <w:rsid w:val="000D2E75"/>
    <w:rsid w:val="000D5577"/>
    <w:rsid w:val="000D55A1"/>
    <w:rsid w:val="000E145C"/>
    <w:rsid w:val="000F0E7B"/>
    <w:rsid w:val="0011523E"/>
    <w:rsid w:val="0013176B"/>
    <w:rsid w:val="0013198B"/>
    <w:rsid w:val="00140310"/>
    <w:rsid w:val="00143BA6"/>
    <w:rsid w:val="00146A02"/>
    <w:rsid w:val="001559B5"/>
    <w:rsid w:val="00160E8E"/>
    <w:rsid w:val="00166B8C"/>
    <w:rsid w:val="00171CFD"/>
    <w:rsid w:val="001832D7"/>
    <w:rsid w:val="001935EC"/>
    <w:rsid w:val="001A273B"/>
    <w:rsid w:val="001A4A2E"/>
    <w:rsid w:val="001B0547"/>
    <w:rsid w:val="001B5B2A"/>
    <w:rsid w:val="001D1F9C"/>
    <w:rsid w:val="001D2BF5"/>
    <w:rsid w:val="001D7DF9"/>
    <w:rsid w:val="001F2187"/>
    <w:rsid w:val="001F7191"/>
    <w:rsid w:val="002302C7"/>
    <w:rsid w:val="00247B8F"/>
    <w:rsid w:val="00251270"/>
    <w:rsid w:val="002514EC"/>
    <w:rsid w:val="002562DB"/>
    <w:rsid w:val="002628BF"/>
    <w:rsid w:val="00265046"/>
    <w:rsid w:val="00271381"/>
    <w:rsid w:val="00271637"/>
    <w:rsid w:val="00272C65"/>
    <w:rsid w:val="002746BC"/>
    <w:rsid w:val="00275EBF"/>
    <w:rsid w:val="00284A02"/>
    <w:rsid w:val="00290713"/>
    <w:rsid w:val="002924C7"/>
    <w:rsid w:val="00294658"/>
    <w:rsid w:val="002C5A3A"/>
    <w:rsid w:val="002E34B3"/>
    <w:rsid w:val="002E3B74"/>
    <w:rsid w:val="002E5329"/>
    <w:rsid w:val="002E6E53"/>
    <w:rsid w:val="002F3532"/>
    <w:rsid w:val="00301E13"/>
    <w:rsid w:val="003023BB"/>
    <w:rsid w:val="00311F52"/>
    <w:rsid w:val="00317FD3"/>
    <w:rsid w:val="003203FB"/>
    <w:rsid w:val="003204B2"/>
    <w:rsid w:val="003211A2"/>
    <w:rsid w:val="00331930"/>
    <w:rsid w:val="00336C4F"/>
    <w:rsid w:val="0036331F"/>
    <w:rsid w:val="00380546"/>
    <w:rsid w:val="00382E52"/>
    <w:rsid w:val="0038760A"/>
    <w:rsid w:val="0039496D"/>
    <w:rsid w:val="003A32EB"/>
    <w:rsid w:val="003A6F0D"/>
    <w:rsid w:val="003A7A3F"/>
    <w:rsid w:val="003B484E"/>
    <w:rsid w:val="003B7E4B"/>
    <w:rsid w:val="003C276F"/>
    <w:rsid w:val="003D299A"/>
    <w:rsid w:val="003D3593"/>
    <w:rsid w:val="003D5AD6"/>
    <w:rsid w:val="003E283D"/>
    <w:rsid w:val="003F263A"/>
    <w:rsid w:val="003F5DC5"/>
    <w:rsid w:val="00404139"/>
    <w:rsid w:val="0041557E"/>
    <w:rsid w:val="0043443B"/>
    <w:rsid w:val="00434495"/>
    <w:rsid w:val="00434C6E"/>
    <w:rsid w:val="004354E0"/>
    <w:rsid w:val="00441D9C"/>
    <w:rsid w:val="00445345"/>
    <w:rsid w:val="00447E0A"/>
    <w:rsid w:val="00454870"/>
    <w:rsid w:val="00457D3C"/>
    <w:rsid w:val="00457DC6"/>
    <w:rsid w:val="004602BA"/>
    <w:rsid w:val="00466EA3"/>
    <w:rsid w:val="00471599"/>
    <w:rsid w:val="00471ADF"/>
    <w:rsid w:val="00481156"/>
    <w:rsid w:val="004851E2"/>
    <w:rsid w:val="00490A10"/>
    <w:rsid w:val="004A2A53"/>
    <w:rsid w:val="004A4039"/>
    <w:rsid w:val="004A4BD9"/>
    <w:rsid w:val="004A4DF5"/>
    <w:rsid w:val="004A54A3"/>
    <w:rsid w:val="004A67B1"/>
    <w:rsid w:val="004A7598"/>
    <w:rsid w:val="004B39D8"/>
    <w:rsid w:val="004C59AD"/>
    <w:rsid w:val="004C7397"/>
    <w:rsid w:val="004D6721"/>
    <w:rsid w:val="004F3FB7"/>
    <w:rsid w:val="004F6384"/>
    <w:rsid w:val="0050348F"/>
    <w:rsid w:val="00514E3E"/>
    <w:rsid w:val="00560C8F"/>
    <w:rsid w:val="00570BB6"/>
    <w:rsid w:val="005714E2"/>
    <w:rsid w:val="00571BD4"/>
    <w:rsid w:val="00572DC0"/>
    <w:rsid w:val="0058596D"/>
    <w:rsid w:val="005872A6"/>
    <w:rsid w:val="00590171"/>
    <w:rsid w:val="00592449"/>
    <w:rsid w:val="005943FE"/>
    <w:rsid w:val="005A34EF"/>
    <w:rsid w:val="005C24E5"/>
    <w:rsid w:val="005C6455"/>
    <w:rsid w:val="005C7990"/>
    <w:rsid w:val="005D0EB3"/>
    <w:rsid w:val="005D40B6"/>
    <w:rsid w:val="005D74CC"/>
    <w:rsid w:val="005E2376"/>
    <w:rsid w:val="005E544E"/>
    <w:rsid w:val="005E756B"/>
    <w:rsid w:val="005F09AA"/>
    <w:rsid w:val="005F0E43"/>
    <w:rsid w:val="005F246B"/>
    <w:rsid w:val="005F4361"/>
    <w:rsid w:val="006061E8"/>
    <w:rsid w:val="00606982"/>
    <w:rsid w:val="00610890"/>
    <w:rsid w:val="00611B5E"/>
    <w:rsid w:val="00620648"/>
    <w:rsid w:val="006211FE"/>
    <w:rsid w:val="0062555E"/>
    <w:rsid w:val="00627852"/>
    <w:rsid w:val="0063074A"/>
    <w:rsid w:val="00643C0C"/>
    <w:rsid w:val="00645762"/>
    <w:rsid w:val="006635E0"/>
    <w:rsid w:val="00665D07"/>
    <w:rsid w:val="00665F02"/>
    <w:rsid w:val="006704BF"/>
    <w:rsid w:val="00682E99"/>
    <w:rsid w:val="00683235"/>
    <w:rsid w:val="00683BF6"/>
    <w:rsid w:val="00692F63"/>
    <w:rsid w:val="006A1590"/>
    <w:rsid w:val="006B3088"/>
    <w:rsid w:val="006B3F11"/>
    <w:rsid w:val="006D1D36"/>
    <w:rsid w:val="006E3E9A"/>
    <w:rsid w:val="006E72A9"/>
    <w:rsid w:val="006E7351"/>
    <w:rsid w:val="006F2549"/>
    <w:rsid w:val="00715B41"/>
    <w:rsid w:val="00722802"/>
    <w:rsid w:val="00730858"/>
    <w:rsid w:val="00732098"/>
    <w:rsid w:val="007326A4"/>
    <w:rsid w:val="00734130"/>
    <w:rsid w:val="00741F4D"/>
    <w:rsid w:val="00743E1D"/>
    <w:rsid w:val="00747E12"/>
    <w:rsid w:val="0075197B"/>
    <w:rsid w:val="0075482B"/>
    <w:rsid w:val="00762A69"/>
    <w:rsid w:val="00762EA9"/>
    <w:rsid w:val="00763E06"/>
    <w:rsid w:val="00764DCC"/>
    <w:rsid w:val="0076726D"/>
    <w:rsid w:val="007879F6"/>
    <w:rsid w:val="007A05F0"/>
    <w:rsid w:val="007A6F93"/>
    <w:rsid w:val="007B4C77"/>
    <w:rsid w:val="007D2320"/>
    <w:rsid w:val="007D6D43"/>
    <w:rsid w:val="007D7A2E"/>
    <w:rsid w:val="007E4F7A"/>
    <w:rsid w:val="007F72ED"/>
    <w:rsid w:val="007F7610"/>
    <w:rsid w:val="0080146E"/>
    <w:rsid w:val="008111B4"/>
    <w:rsid w:val="00812338"/>
    <w:rsid w:val="008144D0"/>
    <w:rsid w:val="008176F5"/>
    <w:rsid w:val="008268BB"/>
    <w:rsid w:val="008300FE"/>
    <w:rsid w:val="00835BAD"/>
    <w:rsid w:val="00840B67"/>
    <w:rsid w:val="0084160B"/>
    <w:rsid w:val="008562A7"/>
    <w:rsid w:val="008634AF"/>
    <w:rsid w:val="00874088"/>
    <w:rsid w:val="008854F1"/>
    <w:rsid w:val="00896EC5"/>
    <w:rsid w:val="008A1E61"/>
    <w:rsid w:val="008A5114"/>
    <w:rsid w:val="008A7143"/>
    <w:rsid w:val="008B1D5F"/>
    <w:rsid w:val="008B4046"/>
    <w:rsid w:val="008B715C"/>
    <w:rsid w:val="008B798E"/>
    <w:rsid w:val="008E161C"/>
    <w:rsid w:val="008E3062"/>
    <w:rsid w:val="008F201D"/>
    <w:rsid w:val="009016EC"/>
    <w:rsid w:val="00902A65"/>
    <w:rsid w:val="00903F1E"/>
    <w:rsid w:val="00912FF0"/>
    <w:rsid w:val="00922BEA"/>
    <w:rsid w:val="0092575E"/>
    <w:rsid w:val="00932243"/>
    <w:rsid w:val="009334C0"/>
    <w:rsid w:val="00941B7C"/>
    <w:rsid w:val="009420E8"/>
    <w:rsid w:val="00944125"/>
    <w:rsid w:val="00946E2A"/>
    <w:rsid w:val="00960E7A"/>
    <w:rsid w:val="0096126A"/>
    <w:rsid w:val="009650CD"/>
    <w:rsid w:val="0096579E"/>
    <w:rsid w:val="00966507"/>
    <w:rsid w:val="00974051"/>
    <w:rsid w:val="00976FB7"/>
    <w:rsid w:val="00980BE5"/>
    <w:rsid w:val="00981A19"/>
    <w:rsid w:val="00986AA8"/>
    <w:rsid w:val="009963C4"/>
    <w:rsid w:val="00996ACF"/>
    <w:rsid w:val="009B08CC"/>
    <w:rsid w:val="009B4961"/>
    <w:rsid w:val="009D21C4"/>
    <w:rsid w:val="009D568F"/>
    <w:rsid w:val="009E0CA6"/>
    <w:rsid w:val="009E1C25"/>
    <w:rsid w:val="009E405E"/>
    <w:rsid w:val="009E5625"/>
    <w:rsid w:val="009F16C6"/>
    <w:rsid w:val="009F30ED"/>
    <w:rsid w:val="009F6CD1"/>
    <w:rsid w:val="00A060AF"/>
    <w:rsid w:val="00A1345B"/>
    <w:rsid w:val="00A15B3B"/>
    <w:rsid w:val="00A2099E"/>
    <w:rsid w:val="00A21ECD"/>
    <w:rsid w:val="00A244A5"/>
    <w:rsid w:val="00A24EAE"/>
    <w:rsid w:val="00A334F5"/>
    <w:rsid w:val="00A3745D"/>
    <w:rsid w:val="00A378F7"/>
    <w:rsid w:val="00A5244B"/>
    <w:rsid w:val="00A657D5"/>
    <w:rsid w:val="00A7123B"/>
    <w:rsid w:val="00A72205"/>
    <w:rsid w:val="00A75599"/>
    <w:rsid w:val="00A80993"/>
    <w:rsid w:val="00A8348E"/>
    <w:rsid w:val="00AA1F31"/>
    <w:rsid w:val="00AA4E56"/>
    <w:rsid w:val="00AB6FBB"/>
    <w:rsid w:val="00AC11FA"/>
    <w:rsid w:val="00AC1AC4"/>
    <w:rsid w:val="00AD6E23"/>
    <w:rsid w:val="00AE0838"/>
    <w:rsid w:val="00AE58AB"/>
    <w:rsid w:val="00AF3ADA"/>
    <w:rsid w:val="00B01BF0"/>
    <w:rsid w:val="00B145AA"/>
    <w:rsid w:val="00B15B61"/>
    <w:rsid w:val="00B27285"/>
    <w:rsid w:val="00B3005E"/>
    <w:rsid w:val="00B3262C"/>
    <w:rsid w:val="00B36CA9"/>
    <w:rsid w:val="00B51D72"/>
    <w:rsid w:val="00B62635"/>
    <w:rsid w:val="00B65685"/>
    <w:rsid w:val="00B701ED"/>
    <w:rsid w:val="00B84EE7"/>
    <w:rsid w:val="00B86CCB"/>
    <w:rsid w:val="00B87A53"/>
    <w:rsid w:val="00B87B20"/>
    <w:rsid w:val="00BA0A68"/>
    <w:rsid w:val="00BA1BBF"/>
    <w:rsid w:val="00BB3BA8"/>
    <w:rsid w:val="00BC0483"/>
    <w:rsid w:val="00BC4244"/>
    <w:rsid w:val="00BC4E4B"/>
    <w:rsid w:val="00BC65C2"/>
    <w:rsid w:val="00BD3FD5"/>
    <w:rsid w:val="00BD5F28"/>
    <w:rsid w:val="00BE1169"/>
    <w:rsid w:val="00BE4BD2"/>
    <w:rsid w:val="00BF2B46"/>
    <w:rsid w:val="00BF2E9A"/>
    <w:rsid w:val="00C04B72"/>
    <w:rsid w:val="00C06949"/>
    <w:rsid w:val="00C105EB"/>
    <w:rsid w:val="00C15C11"/>
    <w:rsid w:val="00C16108"/>
    <w:rsid w:val="00C25678"/>
    <w:rsid w:val="00C30CF8"/>
    <w:rsid w:val="00C30FE9"/>
    <w:rsid w:val="00C33E09"/>
    <w:rsid w:val="00C37193"/>
    <w:rsid w:val="00C43AB0"/>
    <w:rsid w:val="00C512A9"/>
    <w:rsid w:val="00C6752D"/>
    <w:rsid w:val="00C67AF3"/>
    <w:rsid w:val="00C823CB"/>
    <w:rsid w:val="00C9143A"/>
    <w:rsid w:val="00C94AD3"/>
    <w:rsid w:val="00CA380A"/>
    <w:rsid w:val="00CA5D15"/>
    <w:rsid w:val="00CC45E7"/>
    <w:rsid w:val="00CD457B"/>
    <w:rsid w:val="00CE03AB"/>
    <w:rsid w:val="00CE2251"/>
    <w:rsid w:val="00CF3DE1"/>
    <w:rsid w:val="00CF4C79"/>
    <w:rsid w:val="00CF6B9C"/>
    <w:rsid w:val="00CF7FCC"/>
    <w:rsid w:val="00D009AE"/>
    <w:rsid w:val="00D13BFF"/>
    <w:rsid w:val="00D167A2"/>
    <w:rsid w:val="00D17763"/>
    <w:rsid w:val="00D2459C"/>
    <w:rsid w:val="00D26C72"/>
    <w:rsid w:val="00D30981"/>
    <w:rsid w:val="00D32D30"/>
    <w:rsid w:val="00D503A5"/>
    <w:rsid w:val="00D50D25"/>
    <w:rsid w:val="00D51220"/>
    <w:rsid w:val="00D53794"/>
    <w:rsid w:val="00D57794"/>
    <w:rsid w:val="00D703AA"/>
    <w:rsid w:val="00D709EC"/>
    <w:rsid w:val="00D83AFE"/>
    <w:rsid w:val="00D84E00"/>
    <w:rsid w:val="00DA53BE"/>
    <w:rsid w:val="00DA5E44"/>
    <w:rsid w:val="00DB564F"/>
    <w:rsid w:val="00DB6CED"/>
    <w:rsid w:val="00DC1E4B"/>
    <w:rsid w:val="00DC2F82"/>
    <w:rsid w:val="00DC4EF8"/>
    <w:rsid w:val="00DE0951"/>
    <w:rsid w:val="00DE4C6A"/>
    <w:rsid w:val="00DF2718"/>
    <w:rsid w:val="00DF4EF5"/>
    <w:rsid w:val="00DF700D"/>
    <w:rsid w:val="00E04B74"/>
    <w:rsid w:val="00E055F1"/>
    <w:rsid w:val="00E0642C"/>
    <w:rsid w:val="00E21C8E"/>
    <w:rsid w:val="00E2324B"/>
    <w:rsid w:val="00E23F32"/>
    <w:rsid w:val="00E37D33"/>
    <w:rsid w:val="00E50A06"/>
    <w:rsid w:val="00E5663B"/>
    <w:rsid w:val="00E66067"/>
    <w:rsid w:val="00E662DA"/>
    <w:rsid w:val="00E74538"/>
    <w:rsid w:val="00E85223"/>
    <w:rsid w:val="00E85B8D"/>
    <w:rsid w:val="00E9274D"/>
    <w:rsid w:val="00EA1CCF"/>
    <w:rsid w:val="00EA4532"/>
    <w:rsid w:val="00ED2157"/>
    <w:rsid w:val="00EE0F14"/>
    <w:rsid w:val="00EE7D80"/>
    <w:rsid w:val="00EF3DFB"/>
    <w:rsid w:val="00EF3FC9"/>
    <w:rsid w:val="00EF497C"/>
    <w:rsid w:val="00EF5533"/>
    <w:rsid w:val="00EF64DD"/>
    <w:rsid w:val="00EF669B"/>
    <w:rsid w:val="00F018D6"/>
    <w:rsid w:val="00F20A20"/>
    <w:rsid w:val="00F27D6C"/>
    <w:rsid w:val="00F31324"/>
    <w:rsid w:val="00F32114"/>
    <w:rsid w:val="00F40AE2"/>
    <w:rsid w:val="00F41B50"/>
    <w:rsid w:val="00F479BC"/>
    <w:rsid w:val="00F5672B"/>
    <w:rsid w:val="00F569CB"/>
    <w:rsid w:val="00F645E6"/>
    <w:rsid w:val="00F73BB0"/>
    <w:rsid w:val="00F76CDF"/>
    <w:rsid w:val="00F81869"/>
    <w:rsid w:val="00F85A6D"/>
    <w:rsid w:val="00F9232E"/>
    <w:rsid w:val="00FA2E3D"/>
    <w:rsid w:val="00FA72CE"/>
    <w:rsid w:val="00FB1A1F"/>
    <w:rsid w:val="00FB510B"/>
    <w:rsid w:val="00FB518B"/>
    <w:rsid w:val="00FC18DF"/>
    <w:rsid w:val="00FC1C76"/>
    <w:rsid w:val="00FD2B0A"/>
    <w:rsid w:val="00FD33B5"/>
    <w:rsid w:val="00FE2AB1"/>
    <w:rsid w:val="00FE4895"/>
    <w:rsid w:val="00FE4B43"/>
    <w:rsid w:val="00FE54D5"/>
    <w:rsid w:val="00FF6255"/>
    <w:rsid w:val="00FF6DD5"/>
    <w:rsid w:val="00FF76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CC45E7"/>
    <w:pPr>
      <w:keepNext/>
      <w:keepLines/>
      <w:pageBreakBefore/>
      <w:spacing w:afterLines="0"/>
      <w:outlineLvl w:val="0"/>
    </w:pPr>
    <w:rPr>
      <w:rFonts w:eastAsiaTheme="majorEastAsia" w:cstheme="majorBidi"/>
      <w:b/>
      <w:bCs/>
      <w:color w:val="365F91" w:themeColor="accent1" w:themeShade="BF"/>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CC45E7"/>
    <w:rPr>
      <w:rFonts w:eastAsiaTheme="majorEastAsia" w:cstheme="majorBidi"/>
      <w:b/>
      <w:bCs/>
      <w:color w:val="365F91" w:themeColor="accent1" w:themeShade="BF"/>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246890864">
      <w:bodyDiv w:val="1"/>
      <w:marLeft w:val="0"/>
      <w:marRight w:val="0"/>
      <w:marTop w:val="0"/>
      <w:marBottom w:val="0"/>
      <w:divBdr>
        <w:top w:val="none" w:sz="0" w:space="0" w:color="auto"/>
        <w:left w:val="none" w:sz="0" w:space="0" w:color="auto"/>
        <w:bottom w:val="none" w:sz="0" w:space="0" w:color="auto"/>
        <w:right w:val="none" w:sz="0" w:space="0" w:color="auto"/>
      </w:divBdr>
    </w:div>
    <w:div w:id="301081848">
      <w:bodyDiv w:val="1"/>
      <w:marLeft w:val="0"/>
      <w:marRight w:val="0"/>
      <w:marTop w:val="0"/>
      <w:marBottom w:val="0"/>
      <w:divBdr>
        <w:top w:val="none" w:sz="0" w:space="0" w:color="auto"/>
        <w:left w:val="none" w:sz="0" w:space="0" w:color="auto"/>
        <w:bottom w:val="none" w:sz="0" w:space="0" w:color="auto"/>
        <w:right w:val="none" w:sz="0" w:space="0" w:color="auto"/>
      </w:divBdr>
    </w:div>
    <w:div w:id="313267615">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549223959">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179660248">
      <w:bodyDiv w:val="1"/>
      <w:marLeft w:val="0"/>
      <w:marRight w:val="0"/>
      <w:marTop w:val="0"/>
      <w:marBottom w:val="0"/>
      <w:divBdr>
        <w:top w:val="none" w:sz="0" w:space="0" w:color="auto"/>
        <w:left w:val="none" w:sz="0" w:space="0" w:color="auto"/>
        <w:bottom w:val="none" w:sz="0" w:space="0" w:color="auto"/>
        <w:right w:val="none" w:sz="0" w:space="0" w:color="auto"/>
      </w:divBdr>
    </w:div>
    <w:div w:id="1287158795">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536042873">
      <w:bodyDiv w:val="1"/>
      <w:marLeft w:val="0"/>
      <w:marRight w:val="0"/>
      <w:marTop w:val="0"/>
      <w:marBottom w:val="0"/>
      <w:divBdr>
        <w:top w:val="none" w:sz="0" w:space="0" w:color="auto"/>
        <w:left w:val="none" w:sz="0" w:space="0" w:color="auto"/>
        <w:bottom w:val="none" w:sz="0" w:space="0" w:color="auto"/>
        <w:right w:val="none" w:sz="0" w:space="0" w:color="auto"/>
      </w:divBdr>
    </w:div>
    <w:div w:id="1587491300">
      <w:bodyDiv w:val="1"/>
      <w:marLeft w:val="0"/>
      <w:marRight w:val="0"/>
      <w:marTop w:val="0"/>
      <w:marBottom w:val="0"/>
      <w:divBdr>
        <w:top w:val="none" w:sz="0" w:space="0" w:color="auto"/>
        <w:left w:val="none" w:sz="0" w:space="0" w:color="auto"/>
        <w:bottom w:val="none" w:sz="0" w:space="0" w:color="auto"/>
        <w:right w:val="none" w:sz="0" w:space="0" w:color="auto"/>
      </w:divBdr>
    </w:div>
    <w:div w:id="1637181600">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1714308137">
      <w:bodyDiv w:val="1"/>
      <w:marLeft w:val="0"/>
      <w:marRight w:val="0"/>
      <w:marTop w:val="0"/>
      <w:marBottom w:val="0"/>
      <w:divBdr>
        <w:top w:val="none" w:sz="0" w:space="0" w:color="auto"/>
        <w:left w:val="none" w:sz="0" w:space="0" w:color="auto"/>
        <w:bottom w:val="none" w:sz="0" w:space="0" w:color="auto"/>
        <w:right w:val="none" w:sz="0" w:space="0" w:color="auto"/>
      </w:divBdr>
    </w:div>
    <w:div w:id="1960640902">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www.dhhs.tas.gov.au/tipcu"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B23D7-4187-49B0-AB28-F948F429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D81C3AFE.dotm</Template>
  <TotalTime>0</TotalTime>
  <Pages>27</Pages>
  <Words>5061</Words>
  <Characters>28848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Noakes, Frank C</cp:lastModifiedBy>
  <cp:revision>2</cp:revision>
  <cp:lastPrinted>2018-05-22T02:20:00Z</cp:lastPrinted>
  <dcterms:created xsi:type="dcterms:W3CDTF">2019-01-17T00:45:00Z</dcterms:created>
  <dcterms:modified xsi:type="dcterms:W3CDTF">2019-01-17T00:45:00Z</dcterms:modified>
</cp:coreProperties>
</file>